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6" w:rsidRDefault="007269DD" w:rsidP="007269DD">
      <w:pPr>
        <w:spacing w:line="240" w:lineRule="auto"/>
      </w:pPr>
      <w:r>
        <w:t>Согласовано:                                                                                   Утверждаю:</w:t>
      </w:r>
    </w:p>
    <w:p w:rsidR="007269DD" w:rsidRDefault="007269DD" w:rsidP="007269DD">
      <w:pPr>
        <w:spacing w:line="240" w:lineRule="auto"/>
      </w:pPr>
      <w:r>
        <w:t>Зам. главы администрации                                                        Директор МУП «Чекмагушэлектросеть» РБ</w:t>
      </w:r>
    </w:p>
    <w:p w:rsidR="007269DD" w:rsidRDefault="007269DD" w:rsidP="007269DD">
      <w:pPr>
        <w:spacing w:line="240" w:lineRule="auto"/>
      </w:pPr>
      <w:r>
        <w:t xml:space="preserve">МР </w:t>
      </w:r>
      <w:proofErr w:type="spellStart"/>
      <w:r>
        <w:t>Чекмагушевский</w:t>
      </w:r>
      <w:proofErr w:type="spellEnd"/>
      <w:r>
        <w:t xml:space="preserve"> р-н                                                              Рахимов И.А.</w:t>
      </w:r>
    </w:p>
    <w:p w:rsidR="007269DD" w:rsidRDefault="007269DD" w:rsidP="007269DD">
      <w:pPr>
        <w:spacing w:line="240" w:lineRule="auto"/>
      </w:pPr>
      <w:proofErr w:type="spellStart"/>
      <w:r>
        <w:t>Фахретдинов</w:t>
      </w:r>
      <w:proofErr w:type="spellEnd"/>
      <w:r>
        <w:t xml:space="preserve"> Р.А.                                                                       </w:t>
      </w:r>
    </w:p>
    <w:p w:rsidR="007269DD" w:rsidRDefault="007269DD" w:rsidP="007269DD">
      <w:pPr>
        <w:spacing w:line="240" w:lineRule="auto"/>
      </w:pPr>
    </w:p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Pr="007F5CA6" w:rsidRDefault="007F5CA6" w:rsidP="00E21330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П</w:t>
      </w:r>
      <w:proofErr w:type="gramEnd"/>
      <w:r>
        <w:rPr>
          <w:sz w:val="96"/>
          <w:szCs w:val="96"/>
        </w:rPr>
        <w:t xml:space="preserve"> Р О Г Р А М М</w:t>
      </w:r>
      <w:r w:rsidRPr="007F5CA6">
        <w:rPr>
          <w:sz w:val="96"/>
          <w:szCs w:val="96"/>
        </w:rPr>
        <w:t>А</w:t>
      </w:r>
    </w:p>
    <w:p w:rsidR="007F5CA6" w:rsidRPr="00E21330" w:rsidRDefault="007F5CA6" w:rsidP="00E21330">
      <w:pPr>
        <w:jc w:val="center"/>
        <w:rPr>
          <w:b/>
          <w:sz w:val="48"/>
          <w:szCs w:val="48"/>
        </w:rPr>
      </w:pPr>
      <w:r w:rsidRPr="00E21330">
        <w:rPr>
          <w:b/>
          <w:sz w:val="48"/>
          <w:szCs w:val="48"/>
        </w:rPr>
        <w:t>по снижению потерь в электрических сетях МУП «Чекмагушэлектросеть» РБ.</w:t>
      </w:r>
    </w:p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7F5CA6" w:rsidRDefault="007F5CA6" w:rsidP="00702B78"/>
    <w:p w:rsidR="00E21330" w:rsidRDefault="00E21330" w:rsidP="00E21330"/>
    <w:p w:rsidR="007F5CA6" w:rsidRPr="007F5CA6" w:rsidRDefault="007F5CA6" w:rsidP="007269D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F5CA6">
        <w:rPr>
          <w:sz w:val="28"/>
          <w:szCs w:val="28"/>
        </w:rPr>
        <w:t>.</w:t>
      </w:r>
      <w:r w:rsidR="007269DD">
        <w:rPr>
          <w:sz w:val="28"/>
          <w:szCs w:val="28"/>
        </w:rPr>
        <w:t xml:space="preserve"> </w:t>
      </w:r>
      <w:r w:rsidRPr="007F5CA6">
        <w:rPr>
          <w:sz w:val="28"/>
          <w:szCs w:val="28"/>
        </w:rPr>
        <w:t>Чекмагуш</w:t>
      </w:r>
    </w:p>
    <w:p w:rsidR="007F5CA6" w:rsidRDefault="007F5CA6" w:rsidP="00702B78"/>
    <w:p w:rsidR="007F5CA6" w:rsidRDefault="007F5CA6" w:rsidP="00702B78"/>
    <w:p w:rsidR="00702B78" w:rsidRPr="007A3765" w:rsidRDefault="007F5CA6" w:rsidP="007A3765">
      <w:pPr>
        <w:jc w:val="center"/>
        <w:rPr>
          <w:b/>
          <w:sz w:val="28"/>
          <w:szCs w:val="28"/>
        </w:rPr>
      </w:pPr>
      <w:r w:rsidRPr="007A3765">
        <w:rPr>
          <w:b/>
          <w:sz w:val="28"/>
          <w:szCs w:val="28"/>
        </w:rPr>
        <w:t>Снижение</w:t>
      </w:r>
      <w:r w:rsidR="00702B78" w:rsidRPr="007A3765">
        <w:rPr>
          <w:b/>
          <w:sz w:val="28"/>
          <w:szCs w:val="28"/>
        </w:rPr>
        <w:t xml:space="preserve"> потерь электроэнергии в электрических сетях</w:t>
      </w:r>
    </w:p>
    <w:p w:rsidR="00702B78" w:rsidRDefault="00702B78" w:rsidP="00702B78"/>
    <w:p w:rsidR="00EA14C7" w:rsidRPr="00960BEF" w:rsidRDefault="00702B78" w:rsidP="00960BEF">
      <w:pPr>
        <w:jc w:val="center"/>
        <w:rPr>
          <w:b/>
          <w:sz w:val="28"/>
          <w:szCs w:val="28"/>
        </w:rPr>
      </w:pPr>
      <w:r w:rsidRPr="00960BEF">
        <w:rPr>
          <w:b/>
          <w:sz w:val="28"/>
          <w:szCs w:val="28"/>
        </w:rPr>
        <w:t>Динамика, структура, методы анализа и мероприятия</w:t>
      </w:r>
    </w:p>
    <w:p w:rsidR="00702B78" w:rsidRDefault="00EA14C7" w:rsidP="00702B78">
      <w:r>
        <w:t xml:space="preserve"> С</w:t>
      </w:r>
      <w:r w:rsidR="00702B78">
        <w:t>нижение потерь электроэнергии в электрических сетях – сложная комплексная проблема, требующая значительных капитальных вложений, постоянного внимания персонала, его высокой квалификации и заинтересованного участия в эффективном решении задачи.</w:t>
      </w:r>
    </w:p>
    <w:p w:rsidR="00EA14C7" w:rsidRDefault="00702B78" w:rsidP="00702B78">
      <w:r>
        <w:t xml:space="preserve"> по разработке программ снижения потерь электроэнергии в электрических сетях показал, что снижение потерь электроэнергии на 1 </w:t>
      </w:r>
      <w:proofErr w:type="spellStart"/>
      <w:proofErr w:type="gramStart"/>
      <w:r>
        <w:t>млн</w:t>
      </w:r>
      <w:proofErr w:type="spellEnd"/>
      <w:proofErr w:type="gramEnd"/>
      <w:r w:rsidR="00333D45">
        <w:t xml:space="preserve"> </w:t>
      </w:r>
      <w:r>
        <w:t xml:space="preserve">кВт•ч/год требует как правило не менее 0,6–1,0 млн руб. в год на внедрение соответствующих мероприятий. При этом срок окупаемости этих затрат находится в пределах 2–8 лет и более. Поэтому так важен квалифицированный </w:t>
      </w:r>
      <w:proofErr w:type="spellStart"/>
      <w:r>
        <w:t>энергоаудит</w:t>
      </w:r>
      <w:proofErr w:type="spellEnd"/>
      <w:r>
        <w:t xml:space="preserve"> </w:t>
      </w:r>
      <w:proofErr w:type="spellStart"/>
      <w:r>
        <w:t>электросетевых</w:t>
      </w:r>
      <w:proofErr w:type="spellEnd"/>
      <w:r>
        <w:t xml:space="preserve"> организаций для разработки обоснованной программы действий, совершенствование организации работ по снижению потерь, учет «человеческого факт</w:t>
      </w:r>
      <w:r w:rsidR="00EA14C7">
        <w:t>ора», под которым понимается</w:t>
      </w:r>
      <w:r>
        <w:t>:</w:t>
      </w:r>
    </w:p>
    <w:p w:rsidR="00702B78" w:rsidRDefault="00702B78" w:rsidP="00702B78">
      <w:r>
        <w:t>- обучение и повышение квалификации персонала;</w:t>
      </w:r>
    </w:p>
    <w:p w:rsidR="00702B78" w:rsidRDefault="00702B78" w:rsidP="00702B78">
      <w:r>
        <w:t xml:space="preserve"> - осознание персоналом важности для предприятия в целом и для его работников лично эффективного решения поставленной задачи;</w:t>
      </w:r>
    </w:p>
    <w:p w:rsidR="00702B78" w:rsidRDefault="00702B78" w:rsidP="00702B78">
      <w:r>
        <w:t xml:space="preserve"> - мотивация персонала, моральное и материальное стимулирование;</w:t>
      </w:r>
    </w:p>
    <w:p w:rsidR="00702B78" w:rsidRDefault="00702B78" w:rsidP="00702B78">
      <w:r>
        <w:t>- связь с общественностью, широкое оповещение о целях и задачах снижения коммерческих потерь, ожидаемых и полученных результатах;</w:t>
      </w:r>
    </w:p>
    <w:p w:rsidR="00702B78" w:rsidRDefault="00702B78" w:rsidP="00702B78">
      <w:r>
        <w:t xml:space="preserve"> - ужесточение мер уголовной, административной и материальной ответственности за хищения электроэнергии.</w:t>
      </w:r>
    </w:p>
    <w:p w:rsidR="00702B78" w:rsidRDefault="00702B78" w:rsidP="00702B78">
      <w:r>
        <w:t xml:space="preserve"> Для того</w:t>
      </w:r>
      <w:proofErr w:type="gramStart"/>
      <w:r>
        <w:t>,</w:t>
      </w:r>
      <w:proofErr w:type="gramEnd"/>
      <w:r>
        <w:t xml:space="preserve"> чтобы требовать от персонала </w:t>
      </w:r>
      <w:proofErr w:type="spellStart"/>
      <w:r>
        <w:t>Энергосбыта</w:t>
      </w:r>
      <w:proofErr w:type="spellEnd"/>
      <w:r>
        <w:t>, предприятий и работников электрических сетей выполнения нормативных требований по поддержанию системы учета электроэнергии на должном уровне, достоверному расчету технических потерь и выполнению мероприятий по их снижению, персонал должен знать эти нормативные требования и уметь их выполнять. Кроме того, он должен быть морально и материально заинтересованным в фактическом, а не формальном снижении потерь. Для этого необходимо проводить систематическое обучение персонала не только теоретически, но и практически, с переаттестацией и контролем усвоения знаний (экзаменами). Обучение должно проводиться для всех уровней – от руководителей подразделений, служб и отделов до рядовых исполнителей.</w:t>
      </w:r>
    </w:p>
    <w:p w:rsidR="00702B78" w:rsidRDefault="00702B78" w:rsidP="00702B78">
      <w:r>
        <w:t>Руководители должны знать и уметь решать общие задачи управления процессом снижения потерь в сетях, исполнители – уметь решать конкретные задачи. Обучение должно преследовать не только цели получения новых знаний и навыков, но и обмена передовым опытом, его распространения во всех предприятиях электрических сетей.</w:t>
      </w:r>
    </w:p>
    <w:p w:rsidR="00702B78" w:rsidRDefault="00702B78" w:rsidP="00702B78">
      <w:r>
        <w:lastRenderedPageBreak/>
        <w:t xml:space="preserve"> Однако одних знаний и умений недостаточно. В электросетевой организации должна быть разработана, утверждена и эффективно действовать система поощрения за снижение потерь электроэнергии в сетях, выявление хищений электроэнергии и обязательным оставлением части полученной прибыли от снижения потерь (до 50 %) в распоряжении персонала, получившего эту прибыль.</w:t>
      </w:r>
    </w:p>
    <w:p w:rsidR="00702B78" w:rsidRDefault="00702B78" w:rsidP="00702B78"/>
    <w:p w:rsidR="00EA14C7" w:rsidRDefault="00702B78" w:rsidP="00702B78">
      <w:r>
        <w:t xml:space="preserve">Очень важен контроль со стороны руководителей, предприятий электросетей и </w:t>
      </w:r>
      <w:proofErr w:type="spellStart"/>
      <w:r>
        <w:t>Энергосбыта</w:t>
      </w:r>
      <w:proofErr w:type="spellEnd"/>
      <w:r>
        <w:t xml:space="preserve"> за эффективностью работы контролеров, мастеров и монтеров РЭС с целью предотвращения получения личного дохода непосредственно с виновников хищений, «помощи» потребителям по несанкционированному подключению к сетям и т. п.</w:t>
      </w:r>
    </w:p>
    <w:p w:rsidR="00702B78" w:rsidRDefault="00702B78" w:rsidP="00702B78">
      <w:r>
        <w:t xml:space="preserve">В конечном счете, в энергосистеме должен быть создан такой </w:t>
      </w:r>
      <w:proofErr w:type="gramStart"/>
      <w:r>
        <w:t>экономический механизм</w:t>
      </w:r>
      <w:proofErr w:type="gramEnd"/>
      <w:r>
        <w:t>, который бы ставил в прямую зависимость рост зарплаты персонала от его квалификации, активности и эффективности действий в области снижения потерь.</w:t>
      </w:r>
    </w:p>
    <w:p w:rsidR="00702B78" w:rsidRDefault="00702B78" w:rsidP="002C632C">
      <w:r>
        <w:t xml:space="preserve"> Решающее значение на эффективность снижения потерь оказывает организация работы по реализации соответствующей программы действий, в ходе которой необходимо:</w:t>
      </w:r>
    </w:p>
    <w:p w:rsidR="00702B78" w:rsidRDefault="00702B78" w:rsidP="002C632C">
      <w:r>
        <w:t xml:space="preserve"> - подготовить и выпустить соответствующий приказ дирекции электросетевой организации, определяющий структуру и схему взаимодействия подразделений с назначением ответственных за решение задач, указаниям сроков выполнения этапов и системы контроля исполнения поручений;</w:t>
      </w:r>
    </w:p>
    <w:p w:rsidR="00702B78" w:rsidRDefault="00702B78" w:rsidP="002C632C">
      <w:r>
        <w:t xml:space="preserve"> - обеспечить назначенную приказом группу ответственных специалистов соответствующими полномочиями и материальными средствами, определив объемы и источники финансирования этих средств и проекта в целом;</w:t>
      </w:r>
    </w:p>
    <w:p w:rsidR="00702B78" w:rsidRDefault="00702B78" w:rsidP="002C632C">
      <w:r>
        <w:t xml:space="preserve"> - установить строгую и четкую систему управления проектом, обеспечить текущий </w:t>
      </w:r>
      <w:proofErr w:type="gramStart"/>
      <w:r>
        <w:t>контроль за</w:t>
      </w:r>
      <w:proofErr w:type="gramEnd"/>
      <w:r>
        <w:t xml:space="preserve"> его ведением и оценку полученных результатов.</w:t>
      </w:r>
    </w:p>
    <w:p w:rsidR="00702B78" w:rsidRDefault="00702B78" w:rsidP="002C632C">
      <w:r>
        <w:t xml:space="preserve"> Общее руководство практической реализацией программы, контролем и анализом результатов должен осуществлять один из первых руководителей электросетевой организации.</w:t>
      </w:r>
    </w:p>
    <w:p w:rsidR="00702B78" w:rsidRDefault="00702B78" w:rsidP="002C632C">
      <w:r>
        <w:t xml:space="preserve"> Выбор обоснованного перечня приоритетных мероприятий по снижению технических и коммерческих потерь электроэнергии невозможен без детального расчета структуры потерь, расчета фактических и допустимых небалансов электроэнергии по фидерам, центрам питания и электрической сети в целом. Так как технические и особенно коммерческие потери электроэнергии сосредоточены в основ</w:t>
      </w:r>
      <w:r w:rsidR="00EA14C7">
        <w:t>ном в электрических сетях 0,38–</w:t>
      </w:r>
      <w:r>
        <w:t>10 кВ, наибольшее внимание должно быть уделено уточнению расчетов балансов и технических потерь в электрических сетях именно этого класса напряжения.</w:t>
      </w:r>
    </w:p>
    <w:p w:rsidR="00702B78" w:rsidRPr="007A3765" w:rsidRDefault="00702B78" w:rsidP="00702B78">
      <w:pPr>
        <w:rPr>
          <w:b/>
          <w:sz w:val="28"/>
          <w:szCs w:val="28"/>
        </w:rPr>
      </w:pPr>
      <w:r w:rsidRPr="007A3765">
        <w:rPr>
          <w:b/>
          <w:sz w:val="28"/>
          <w:szCs w:val="28"/>
        </w:rPr>
        <w:t>Мероприятия по снижению потерь электроэнергии</w:t>
      </w:r>
    </w:p>
    <w:p w:rsidR="00702B78" w:rsidRDefault="00702B78" w:rsidP="00702B78">
      <w:r>
        <w:t>- расчет установившегося режима с определением токов и потоков мощности в ветвях, уровней напряжения в узлах, коэффициентов загрузки линий и трансформаторов в разомкнутых электричес</w:t>
      </w:r>
      <w:r w:rsidR="00EA14C7">
        <w:t>ких сетях 6(10)</w:t>
      </w:r>
      <w:r>
        <w:t>;</w:t>
      </w:r>
    </w:p>
    <w:p w:rsidR="00702B78" w:rsidRDefault="00702B78" w:rsidP="00702B78">
      <w:r>
        <w:t xml:space="preserve"> - расчет потерь мощности и электроэнергии в разомкнутых электрич</w:t>
      </w:r>
      <w:r w:rsidR="00EA14C7">
        <w:t>еских сетях 6 (10)</w:t>
      </w:r>
      <w:r>
        <w:t>кВ;</w:t>
      </w:r>
    </w:p>
    <w:p w:rsidR="00702B78" w:rsidRDefault="00702B78" w:rsidP="00702B78">
      <w:r>
        <w:lastRenderedPageBreak/>
        <w:t xml:space="preserve"> - расчет токов короткого замыкания в разомкнутых электрич</w:t>
      </w:r>
      <w:r w:rsidR="00EA14C7">
        <w:t>еских сетях 6 (10)</w:t>
      </w:r>
      <w:r>
        <w:t>кВ;</w:t>
      </w:r>
    </w:p>
    <w:p w:rsidR="00702B78" w:rsidRDefault="00702B78" w:rsidP="00702B78">
      <w:r>
        <w:t xml:space="preserve"> - расчет потерь электроэнергии в приборах учета (трансформаторы тока, трансформаторы напряжения, счетчики);</w:t>
      </w:r>
    </w:p>
    <w:p w:rsidR="00702B78" w:rsidRDefault="00702B78" w:rsidP="00702B78">
      <w:r>
        <w:t>- формирование сводной таблицы норматива потерь электроэнергии по ступеням напряжения с разбивкой на структурные составляющие.</w:t>
      </w:r>
    </w:p>
    <w:p w:rsidR="00702B78" w:rsidRDefault="00EA14C7" w:rsidP="00702B78">
      <w:r>
        <w:t>-</w:t>
      </w:r>
      <w:r w:rsidR="00702B78">
        <w:t xml:space="preserve"> расчет установившегося режима с определением токов и потоков мощности в ветвях, уровней напряжения в узлах, коэффициентов загрузки линий в разомкнутых электрических сетях 0,38 кВ;</w:t>
      </w:r>
    </w:p>
    <w:p w:rsidR="00702B78" w:rsidRDefault="00702B78" w:rsidP="00702B78">
      <w:r>
        <w:t xml:space="preserve"> - расчет потерь мощности и электроэнергии в электрических сетях 0,38 кВ.</w:t>
      </w:r>
    </w:p>
    <w:p w:rsidR="00702B78" w:rsidRDefault="00702B78" w:rsidP="00702B78">
      <w:r>
        <w:t xml:space="preserve"> - ведение баз данных по потреблению электроэнергии абонентами с привязкой их точек учета к схеме сети;</w:t>
      </w:r>
    </w:p>
    <w:p w:rsidR="00702B78" w:rsidRDefault="00702B78" w:rsidP="00702B78">
      <w:r>
        <w:t xml:space="preserve"> - расчет допустимого, фактического небалансов и количества неучтенной электроэнергии в разомкнутых электрических сетях.</w:t>
      </w:r>
    </w:p>
    <w:p w:rsidR="00702B78" w:rsidRDefault="00EA14C7" w:rsidP="00702B78">
      <w:r>
        <w:t xml:space="preserve"> Расчет по программе </w:t>
      </w:r>
      <w:r w:rsidR="00702B78">
        <w:t xml:space="preserve"> ведется с помощью базы данных, которая содержит схемные и режимные параметры распределительных сетей.</w:t>
      </w:r>
    </w:p>
    <w:p w:rsidR="00702B78" w:rsidRDefault="00702B78" w:rsidP="00702B78">
      <w:r>
        <w:t xml:space="preserve"> Интерфейс программы удобен и прост, что позволяет сократить затраты труда на подготовку и расчет электрической сети. Ввод схемы существенно облегчается и ускоряется набором редактируемых справочников. При возникновении каких-либо вопросов во время работы с программой всегда можно обратиться за помощью к справке или к инструкции пользователя.</w:t>
      </w:r>
    </w:p>
    <w:p w:rsidR="00702B78" w:rsidRDefault="00702B78" w:rsidP="00702B78">
      <w:r>
        <w:t xml:space="preserve"> С помощью программы за один рабочий день оператор может ввести информацию для </w:t>
      </w:r>
      <w:r w:rsidR="00EA14C7">
        <w:t xml:space="preserve">расчета технических потерь по </w:t>
      </w:r>
      <w:r>
        <w:t xml:space="preserve"> распределительным линиям 6 (10) кВ средней сложности.</w:t>
      </w:r>
    </w:p>
    <w:p w:rsidR="001D5590" w:rsidRDefault="00702B78" w:rsidP="00702B78">
      <w:r>
        <w:t xml:space="preserve"> Для наглядности некоторые результаты выводятся на расчетную схему фидера (токи в ветвях, уровни напряжения в узлах, токовая нагрузка на трансформаторах, потоки энергии, токи короткого замыкания).  Предусмотрено цвето</w:t>
      </w:r>
      <w:r w:rsidR="00EA14C7">
        <w:t>вое отображение загруженных эле</w:t>
      </w:r>
      <w:r>
        <w:t>ментов.</w:t>
      </w:r>
      <w:r>
        <w:cr/>
      </w:r>
    </w:p>
    <w:p w:rsidR="00702B78" w:rsidRDefault="00702B78" w:rsidP="00702B78">
      <w:r>
        <w:t>Детальные результаты расчета потерь мощности и электроэнергии состоят из двух таблиц с подробной информацией о параметрах режима и результатах расчета по ветвям и узлам фидера.</w:t>
      </w:r>
    </w:p>
    <w:p w:rsidR="00702B78" w:rsidRDefault="00702B78" w:rsidP="00702B78">
      <w:r>
        <w:t xml:space="preserve"> Все результаты расчета можно сохранять в текстовом формате или формате </w:t>
      </w:r>
      <w:proofErr w:type="spellStart"/>
      <w:r>
        <w:t>Excel</w:t>
      </w:r>
      <w:proofErr w:type="spellEnd"/>
      <w:r>
        <w:t>.</w:t>
      </w:r>
    </w:p>
    <w:p w:rsidR="00702B78" w:rsidRDefault="00702B78" w:rsidP="00702B78">
      <w:r>
        <w:t xml:space="preserve"> Для облегчения расчета всей совокупности фидеров, хранящихся в базе, существует файл замеров, в который заносятся замеры токов, уровней напряжения, отпусков электроэнергии. С помощью этих данных можно сразу рассчитать все фидеры или выборочно, предварительно не открывая для просмотра рассчитываемую схему.</w:t>
      </w:r>
    </w:p>
    <w:p w:rsidR="00702B78" w:rsidRDefault="00702B78" w:rsidP="00702B78">
      <w:r>
        <w:t xml:space="preserve"> В программе предусмотрен гибкий режим редактирования, который позволяет вводить любые необходимые изменения исходных данных, схем электрических сетей.</w:t>
      </w:r>
    </w:p>
    <w:p w:rsidR="00702B78" w:rsidRDefault="00702B78" w:rsidP="00702B78">
      <w:r>
        <w:t xml:space="preserve"> Максимально удобен режим печати. Пользователь всегда может распечатать схему фидера, предварительно просмотрев, как и на каком количестве листов размещается схема (при необходимости изменяется масштаб для вывода изображения на печать).</w:t>
      </w:r>
    </w:p>
    <w:p w:rsidR="00702B78" w:rsidRDefault="00702B78" w:rsidP="00702B78">
      <w:r>
        <w:lastRenderedPageBreak/>
        <w:t xml:space="preserve">  Результаты расчета потерь мощности и электроэнергии</w:t>
      </w:r>
    </w:p>
    <w:p w:rsidR="00702B78" w:rsidRDefault="00702B78" w:rsidP="00702B78">
      <w:r>
        <w:t xml:space="preserve"> Программа выполняет различные проверки исходных данных и результатов расчета.</w:t>
      </w:r>
    </w:p>
    <w:p w:rsidR="00702B78" w:rsidRDefault="00EA14C7" w:rsidP="00702B78">
      <w:r>
        <w:t xml:space="preserve">В </w:t>
      </w:r>
      <w:proofErr w:type="gramStart"/>
      <w:r>
        <w:t>программе</w:t>
      </w:r>
      <w:proofErr w:type="gramEnd"/>
      <w:r w:rsidR="00702B78">
        <w:t xml:space="preserve"> предназначенной для расчета установившихся режимов, потерь мощности и электроэнергии в сетях 0,38 кВ, реализовано несколько методик расчета с использованием схем электрической сети и без них. Без ввода схем можно выполнять расчеты по наиболее распространенной в практике эксплуатации методике расчета по потере напряжения от трансформаторной подстанции до наиболее электрически удаленной точки сети и по оценочному методу расчета по обобщенным данным электрической сети.</w:t>
      </w:r>
    </w:p>
    <w:p w:rsidR="00702B78" w:rsidRDefault="00702B78" w:rsidP="00702B78">
      <w:r>
        <w:t xml:space="preserve"> Расчет режимных параметров и потерь мощности и электроэнергии в сети 0,38 кВ </w:t>
      </w:r>
      <w:proofErr w:type="spellStart"/>
      <w:r>
        <w:t>c</w:t>
      </w:r>
      <w:proofErr w:type="spellEnd"/>
      <w:r>
        <w:t xml:space="preserve"> использованием расчетной схемы можно выполнять по исходным данным, полученным непосредственно для линии 0,38 кВ или по данным трансформаторной подстанции (введенным пользователем или рассчитанным программой). Все расчеты выполняются с учетом несимметричной загрузки фаз, исполнения участков и привязки абонентов к сети. Результатами расчета являются: относительные и абсолютные потери мощности и электроэнергии по каждому участку линии, уровни напряжения в узлах, относительные потери напряжения (в процентах от номинального и заданного в центре питания), коэффициент дополнительных потерь от несимметричной загрузки фаз, максимальное значение потерь напряжения. Результаты расчета и исходные данные по всей базе электрических сетей 0,38 кВ можно сохранять </w:t>
      </w:r>
      <w:proofErr w:type="gramStart"/>
      <w:r>
        <w:t>в зависимости от метода расчета в соответствующих таблицах для создания базы результатов расчета по всем фидерам</w:t>
      </w:r>
      <w:proofErr w:type="gramEnd"/>
      <w:r>
        <w:t>. В таблице суммируются результаты расчета по ТП 6 (10)/0,4 кВ, фидерам 6 (10) кВ, центрам питания, районам электрических сетей, по всем электрическим сетям.</w:t>
      </w:r>
    </w:p>
    <w:p w:rsidR="00702B78" w:rsidRDefault="00EA14C7" w:rsidP="00702B78">
      <w:r>
        <w:t xml:space="preserve">В комплексе программ </w:t>
      </w:r>
      <w:r w:rsidR="00702B78">
        <w:t xml:space="preserve"> для расчета баланса электроэнергии необходима информация о фактическом полезном отпуске электроэнергии абонентов и классах точности приборов. Если расчеты выполняются по фидеру 6 (10) кВ, а не по сети 0,38 кВ, то дополнительно следует выполнить привязку абонентов и их точек учета электроэнергии к трансформаторным подстанциям.</w:t>
      </w:r>
    </w:p>
    <w:p w:rsidR="00702B78" w:rsidRDefault="00702B78" w:rsidP="00702B78">
      <w:r>
        <w:t xml:space="preserve"> Расчет баланса выполняется по заданному активному отпуску электроэнергии на головном участке линии за рассчитываемый период, среднему напряжению за этот период на шинах питающей подстанции и коэффициенту мощности. Происходит формирование нагрузки в узлах сети – это сумма потребленной электроэнергии по всем привязанным к этой трансформаторной подстанции точкам учета. Допустимый небаланс электроэнергии определяется по погрешностям измерительных каналов точек учета в соответствии с заданными классами точками и по доле зафиксированного счетчиком количества электроэнергии от суммарного количества электроэнергии, поступившего на фидер. Результатами расчета баланса электроэнергии являются: фактический и рассчитанный полезный отпуск; технические потери электроэнергии в линиях и трансформаторах; фактический небаланс электроэнергии в абсолютных и относительных единицах; относительный допустимый небаланс электроэнергии, количество неучтенной электроэнергии.</w:t>
      </w:r>
    </w:p>
    <w:p w:rsidR="00702B78" w:rsidRDefault="00702B78" w:rsidP="00702B78">
      <w:r>
        <w:t xml:space="preserve"> На основе анализа результатов расчета балансов и технических потерь электроэнергии, локализации «очагов» потерь разрабатываются соответствующие мероприятия по их снижению.</w:t>
      </w:r>
    </w:p>
    <w:p w:rsidR="00702B78" w:rsidRDefault="00702B78" w:rsidP="00702B78"/>
    <w:p w:rsidR="00702B78" w:rsidRDefault="00702B78" w:rsidP="00702B78">
      <w:r>
        <w:t>Мероприятия по снижению технических потерь электроэнерги</w:t>
      </w:r>
      <w:r w:rsidR="00EA14C7">
        <w:t xml:space="preserve">и достаточно хорошо известны. </w:t>
      </w:r>
    </w:p>
    <w:p w:rsidR="00702B78" w:rsidRDefault="00702B78" w:rsidP="00702B78">
      <w:r>
        <w:lastRenderedPageBreak/>
        <w:t xml:space="preserve"> Основной эффект при снижении технических потерь электроэнергии может быть получен за счет технического перевооружения, реконструкции, повышения надежности работы и пропускной способности электрических сетей, сбалансированности их режимов, т. е. за счет внедрения капиталоемких мероприятий. Эти мероприятия нашли отражение в концепциях развития и тех</w:t>
      </w:r>
      <w:r w:rsidR="007F5CA6">
        <w:t xml:space="preserve">нического </w:t>
      </w:r>
      <w:r>
        <w:t>перевооружения электрических сетей на период до 2010 года, разработанных</w:t>
      </w:r>
      <w:r w:rsidR="00EA14C7">
        <w:t xml:space="preserve"> институтами</w:t>
      </w:r>
      <w:r>
        <w:t>.</w:t>
      </w:r>
    </w:p>
    <w:p w:rsidR="00702B78" w:rsidRDefault="00702B78" w:rsidP="00702B78">
      <w:r>
        <w:t xml:space="preserve"> Основными из этих мероприятий, кроме достаточно хорошо известных, для системо</w:t>
      </w:r>
      <w:r w:rsidR="00EA14C7">
        <w:t xml:space="preserve">образующих электрических сетей </w:t>
      </w:r>
      <w:r>
        <w:t>10 кВ и выше являются:</w:t>
      </w:r>
    </w:p>
    <w:p w:rsidR="00702B78" w:rsidRDefault="00702B78" w:rsidP="00702B78">
      <w:r>
        <w:t xml:space="preserve"> - налаживание серийного производства и широкое внедрение регулируемых компенсирующих устрой</w:t>
      </w:r>
      <w:proofErr w:type="gramStart"/>
      <w:r>
        <w:t>ств дл</w:t>
      </w:r>
      <w:proofErr w:type="gramEnd"/>
      <w:r>
        <w:t>я оптимизации потоков реактивной мощности и снижения недопустимых или опасных уровней напряжения в узлах сетей, в том числе управляемых шунтируемых реакторов, статических компенсаторов реактивной мощности;</w:t>
      </w:r>
    </w:p>
    <w:p w:rsidR="00702B78" w:rsidRDefault="00702B78" w:rsidP="00702B78">
      <w:r>
        <w:t xml:space="preserve">- строительство новых линий электропередачи и повышение пропускной способности существующих линий для выдачи активной мощности от «запертых» электростанций для ликвидации дефицитных узлов и завышенных транзитных </w:t>
      </w:r>
      <w:proofErr w:type="spellStart"/>
      <w:r>
        <w:t>перетоков</w:t>
      </w:r>
      <w:proofErr w:type="spellEnd"/>
      <w:r>
        <w:t>.</w:t>
      </w:r>
    </w:p>
    <w:p w:rsidR="00702B78" w:rsidRDefault="00702B78" w:rsidP="00702B78">
      <w:r>
        <w:t xml:space="preserve"> Очевидно, на ближайшую и удаленную перспективу останутся актуальными оптимизация режимов электрических сетей по активной и реактивной мощности, регулирование напряжения в сетях, оптимизация загрузки трансформаторов, выполнение работ под напряжением и т. п.</w:t>
      </w:r>
    </w:p>
    <w:p w:rsidR="00702B78" w:rsidRDefault="00702B78" w:rsidP="00702B78">
      <w:r>
        <w:t xml:space="preserve"> К приоритетным мероприятиям по снижению технических потерь электроэнергии в распределите</w:t>
      </w:r>
      <w:r w:rsidR="00EA14C7">
        <w:t>льных электрических сетях 0,4–10</w:t>
      </w:r>
      <w:r>
        <w:t>кВ относятся:</w:t>
      </w:r>
    </w:p>
    <w:p w:rsidR="00702B78" w:rsidRDefault="00702B78" w:rsidP="00702B78"/>
    <w:p w:rsidR="00702B78" w:rsidRDefault="00702B78" w:rsidP="00702B78">
      <w:r>
        <w:t>- использование 10 кВ в качестве основного напряжения распределительной сети;</w:t>
      </w:r>
    </w:p>
    <w:p w:rsidR="00EA14C7" w:rsidRDefault="00702B78" w:rsidP="00702B78">
      <w:r>
        <w:t xml:space="preserve"> - сокращение радиуса действия и строительство воздушной линии 0,4 кВ в трехфазном исполнении по всей длине;</w:t>
      </w:r>
    </w:p>
    <w:p w:rsidR="00702B78" w:rsidRDefault="00702B78" w:rsidP="00702B78">
      <w:r>
        <w:t>- применение самонесущих изолированных и защищенных проводов для воздушной линии напряжением 0,4-10 кВ;</w:t>
      </w:r>
    </w:p>
    <w:p w:rsidR="00702B78" w:rsidRDefault="00702B78" w:rsidP="00702B78">
      <w:r>
        <w:t xml:space="preserve"> - использование максимального допустимого сечения провода в электрических сетях 0,4-10 кВ с целью адаптации их пропускной способности к росту нагрузок в течение всего срока службы;</w:t>
      </w:r>
    </w:p>
    <w:p w:rsidR="00702B78" w:rsidRDefault="00702B78" w:rsidP="00702B78">
      <w:r>
        <w:t xml:space="preserve"> - разработка и внедрение нового более экономичного электрооборудования, в частности, распределительных трансформаторов с уменьшенными активными и реактивными потерями холостого хода, встроенных в комплектную и закрытую трансформаторные подстанции конденсаторных батарей;</w:t>
      </w:r>
    </w:p>
    <w:p w:rsidR="00702B78" w:rsidRDefault="00702B78" w:rsidP="00702B78">
      <w:r>
        <w:t xml:space="preserve"> - применение столбовых трансформаторов малой мощности 6–10/0,4 кВ для сокращения протяженности сетей 0,4 кВ и потерь электроэнергии в них;</w:t>
      </w:r>
    </w:p>
    <w:p w:rsidR="00702B78" w:rsidRDefault="00702B78" w:rsidP="00702B78">
      <w:r>
        <w:t xml:space="preserve"> - более широкое использование устройств автоматического регулирования напряжения под нагрузкой, вольтодобавочных трансформаторов, средств местного регулирования напряжения для повышения качества электроэнергии и снижения ее потерь;</w:t>
      </w:r>
    </w:p>
    <w:p w:rsidR="00702B78" w:rsidRDefault="00702B78" w:rsidP="00702B78">
      <w:r>
        <w:lastRenderedPageBreak/>
        <w:t xml:space="preserve"> - комплексная автоматизация и телемеханизация электрических сетей, применение коммутационных аппаратов нового поколения, средств дистанционного определения мест повреждения в электрических сетях для сокращения длительности неоптимальных ремонтных и послеаварийных режимов, поиска и ликвидации аварий;</w:t>
      </w:r>
    </w:p>
    <w:p w:rsidR="00702B78" w:rsidRDefault="00702B78" w:rsidP="00702B78">
      <w:r>
        <w:t xml:space="preserve"> - повышение достоверности измерений в электрических сетях на основе использования новых информационных технологий, автоматизации обработки телеметрической информации.</w:t>
      </w:r>
    </w:p>
    <w:p w:rsidR="00702B78" w:rsidRDefault="00702B78" w:rsidP="00702B78">
      <w:r>
        <w:t xml:space="preserve"> Необходимо сформулировать новые подходы к выбору мероприятий по снижению технических потерь и оценке их сравнительной эффективности в условиях акционирования энергетики, когда решения по вложению сре</w:t>
      </w:r>
      <w:proofErr w:type="gramStart"/>
      <w:r>
        <w:t>дств пр</w:t>
      </w:r>
      <w:proofErr w:type="gramEnd"/>
      <w:r>
        <w:t>инимаются уже не с целью достижения максимума «народнохозяйственного эффекта», а получени</w:t>
      </w:r>
      <w:r w:rsidR="00EA14C7">
        <w:t>я максимума прибыли</w:t>
      </w:r>
      <w:r>
        <w:t>, достижения запланированных уровней рентабельности производства, распределения электроэнергии и т. п.</w:t>
      </w:r>
    </w:p>
    <w:p w:rsidR="00702B78" w:rsidRDefault="00702B78" w:rsidP="00702B78">
      <w:r>
        <w:t xml:space="preserve"> Рассмотренная нами в первой части статьи структура коммерческих потерь электроэнергии позволяет наметить пути их снижения.</w:t>
      </w:r>
    </w:p>
    <w:p w:rsidR="00702B78" w:rsidRDefault="00702B78" w:rsidP="00702B78"/>
    <w:p w:rsidR="007F5CA6" w:rsidRDefault="00702B78" w:rsidP="00702B78">
      <w:r>
        <w:t xml:space="preserve">Основной стратегический путь этого снижения – совершенствование учета отпущенной в электрическую сеть и полезно потребленной электроэнергии. </w:t>
      </w:r>
    </w:p>
    <w:p w:rsidR="00702B78" w:rsidRPr="007A3765" w:rsidRDefault="00702B78" w:rsidP="007F5CA6">
      <w:pPr>
        <w:jc w:val="center"/>
        <w:rPr>
          <w:b/>
          <w:sz w:val="28"/>
          <w:szCs w:val="28"/>
        </w:rPr>
      </w:pPr>
      <w:r w:rsidRPr="007A3765">
        <w:rPr>
          <w:b/>
          <w:sz w:val="28"/>
          <w:szCs w:val="28"/>
        </w:rPr>
        <w:t>Мероприятия по совершенствованию и повышению точности учета электроэн</w:t>
      </w:r>
      <w:r w:rsidR="007F5CA6" w:rsidRPr="007A3765">
        <w:rPr>
          <w:b/>
          <w:sz w:val="28"/>
          <w:szCs w:val="28"/>
        </w:rPr>
        <w:t>ергии</w:t>
      </w:r>
      <w:r w:rsidRPr="007A3765">
        <w:rPr>
          <w:b/>
          <w:sz w:val="28"/>
          <w:szCs w:val="28"/>
        </w:rPr>
        <w:t>.</w:t>
      </w:r>
    </w:p>
    <w:p w:rsidR="00702B78" w:rsidRDefault="00702B78" w:rsidP="00702B78">
      <w:r>
        <w:t>На сегодняшний день становится все более очевидным, что главными направлениями совершенствования системы учета электроэнергии являются:</w:t>
      </w:r>
    </w:p>
    <w:p w:rsidR="00702B78" w:rsidRDefault="00702B78" w:rsidP="00702B78">
      <w:r>
        <w:t xml:space="preserve"> - замена старых, отработавших свой ресурс индукционных счетчиков класса точности 2,5 </w:t>
      </w:r>
      <w:proofErr w:type="gramStart"/>
      <w:r>
        <w:t>на</w:t>
      </w:r>
      <w:proofErr w:type="gramEnd"/>
      <w:r>
        <w:t xml:space="preserve"> новые. Это позволит в среднем повысить учитываемый полезный отпуск электроэнергии на 10–12 %;</w:t>
      </w:r>
      <w:r w:rsidR="00A70296">
        <w:t xml:space="preserve"> на каждый год </w:t>
      </w:r>
      <w:r w:rsidR="00205593">
        <w:t>планируется замена приборов учета у физических лиц в количестве 350 штук за счет потребителей электроэнергии. Также установка приборов учета за счет предприятия на комплексные</w:t>
      </w:r>
      <w:r w:rsidR="00DB5F90">
        <w:t xml:space="preserve"> торговые точки </w:t>
      </w:r>
      <w:r w:rsidR="00205593">
        <w:t xml:space="preserve"> на фасад здания (рынок, торговые ряды </w:t>
      </w:r>
      <w:proofErr w:type="spellStart"/>
      <w:r w:rsidR="00205593">
        <w:t>ид</w:t>
      </w:r>
      <w:proofErr w:type="gramStart"/>
      <w:r w:rsidR="00205593">
        <w:t>.р</w:t>
      </w:r>
      <w:proofErr w:type="spellEnd"/>
      <w:proofErr w:type="gramEnd"/>
      <w:r w:rsidR="00205593">
        <w:t>.) для выявления хищения электроэнергии.</w:t>
      </w:r>
    </w:p>
    <w:p w:rsidR="00702B78" w:rsidRDefault="00702B78" w:rsidP="00702B78">
      <w:r>
        <w:t xml:space="preserve"> - поверка и метрологическая аттестация трансформатора тока и трансформатора напряжения в рабочих условиях эксплуатации, создание и внедрение соответствующих поверочных средств для измерительных трансформ</w:t>
      </w:r>
      <w:r w:rsidR="00DB5F90">
        <w:t xml:space="preserve">аторов всех ступеней </w:t>
      </w:r>
      <w:proofErr w:type="gramStart"/>
      <w:r w:rsidR="00DB5F90">
        <w:t>напряжения</w:t>
      </w:r>
      <w:proofErr w:type="gramEnd"/>
      <w:r w:rsidR="00DB5F90">
        <w:t xml:space="preserve"> т.е. замена приборов учета и трансформаторов тока на более меньшего класса точности на 14 трансформаторных подстанциях. </w:t>
      </w:r>
    </w:p>
    <w:p w:rsidR="00702B78" w:rsidRDefault="00702B78" w:rsidP="00702B78"/>
    <w:p w:rsidR="00702B78" w:rsidRDefault="00702B78" w:rsidP="00702B78">
      <w:r>
        <w:t>- установка дополнительных счетчиков электроэнергии, трансформаторов тока и трансформаторов напряжения, обеспечивающих учет отпуска и потерь электроэнергии по ступеням напряжения;</w:t>
      </w:r>
    </w:p>
    <w:p w:rsidR="00702B78" w:rsidRDefault="00702B78" w:rsidP="00702B78">
      <w:r>
        <w:t xml:space="preserve"> - активизация внедрения автоматизированных систем контроля и учета электроэнергии (АСКУЭ) на электрических станциях, подстанциях, у крупных потребителей с постепенным переходом к внедрению АСКУЭ бытового потребления;</w:t>
      </w:r>
    </w:p>
    <w:p w:rsidR="00702B78" w:rsidRDefault="00702B78" w:rsidP="00702B78">
      <w:r>
        <w:t xml:space="preserve"> - информационная и функциональная увязка АСКУЭ и автоматизированных систем диспетчерского управления (АСДУ);</w:t>
      </w:r>
    </w:p>
    <w:p w:rsidR="00702B78" w:rsidRDefault="00702B78" w:rsidP="00702B78">
      <w:r>
        <w:lastRenderedPageBreak/>
        <w:t xml:space="preserve"> - создание автоматизированных баз данных по потребителям электроэнергии (юридическим и физическим лицам) с их привязкой к электрическим сетям для </w:t>
      </w:r>
      <w:proofErr w:type="gramStart"/>
      <w:r>
        <w:t>контроля за</w:t>
      </w:r>
      <w:proofErr w:type="gramEnd"/>
      <w:r>
        <w:t xml:space="preserve"> динамикой объема потребления электроэнергии по месяцам и годам и ее соответствия динамике объема выпускаемой продукции, например; расчета и анализа фактических и допустимых небалансов электроэнергии по электрическим сетям;</w:t>
      </w:r>
    </w:p>
    <w:p w:rsidR="00702B78" w:rsidRDefault="00702B78" w:rsidP="00702B78">
      <w:r>
        <w:t>- корректировка правил устройства электроустановок, строительных норм и правил проектной документации для защиты бытовых электросчетчиков от хищений и разрушения потребителями, ужесточение мер ответственности за неисполнение;</w:t>
      </w:r>
    </w:p>
    <w:p w:rsidR="00702B78" w:rsidRDefault="00702B78" w:rsidP="00702B78">
      <w:r>
        <w:t xml:space="preserve"> - широкое внедрение счетчиков прямого включения с предоплатой.</w:t>
      </w:r>
    </w:p>
    <w:p w:rsidR="00702B78" w:rsidRDefault="00702B78" w:rsidP="00702B78"/>
    <w:p w:rsidR="00702B78" w:rsidRDefault="00702B78" w:rsidP="00702B78">
      <w:r>
        <w:t>Практическая реализация перечисленных мероприятий требует значительных капиталовложений и времени и позволит уменьшить коммерческие потери электроэнергии максимум на 30–35 %.</w:t>
      </w:r>
    </w:p>
    <w:p w:rsidR="00702B78" w:rsidRDefault="00702B78" w:rsidP="00702B78">
      <w:r>
        <w:t xml:space="preserve"> В условиях общего спада нагрузки и отсутствия средств на развитие, реконструкцию и тех</w:t>
      </w:r>
      <w:r w:rsidR="00EA14C7">
        <w:t xml:space="preserve">нического </w:t>
      </w:r>
      <w:r>
        <w:t>перевооружение электрических сетей становится все более очевидным, что каждый вложенный рубль в совершенствование системы учета сегодня окупается значительно быстрее, чем затраты на повышение пропускной способности сетей и даже на компенсацию реактивной мощности.</w:t>
      </w:r>
    </w:p>
    <w:p w:rsidR="00702B78" w:rsidRDefault="00702B78" w:rsidP="00702B78">
      <w:r>
        <w:t xml:space="preserve">Еще примерно 30–35 % коммерческих потерь — это хищения электроэнергии. </w:t>
      </w:r>
      <w:proofErr w:type="gramStart"/>
      <w:r>
        <w:t>Борьба с хищениями электроэнергии должна вестись планомерно, постоянно и по всем направлениям возможных хищений, начиная с оснащения контролеров приборами по выявлению скрытых проводок, образцовыми однофазными счетчиками, токоизмерительными клещами на телескопических изолирующих штангах для измерения токов на вводах и т. п. до замены голых проводов на вводах в частные владения на изолированные кабели;</w:t>
      </w:r>
      <w:proofErr w:type="gramEnd"/>
      <w:r>
        <w:t xml:space="preserve"> выноса приборов учета за границу частных владений; применения счетчиков электроэнергии, защищенных от хищений электроэнергии, в том числе установки счетчиков совместно с устройствами защитного отключения и т. п.</w:t>
      </w:r>
    </w:p>
    <w:p w:rsidR="00702B78" w:rsidRDefault="00702B78" w:rsidP="00702B78">
      <w:r>
        <w:t xml:space="preserve"> Для эффективного решения перечисленных задач должна быть существенно повышена </w:t>
      </w:r>
      <w:proofErr w:type="gramStart"/>
      <w:r>
        <w:t>роль</w:t>
      </w:r>
      <w:proofErr w:type="gramEnd"/>
      <w:r>
        <w:t xml:space="preserve"> и активность служб метрологии электросетевых организаций в части:</w:t>
      </w:r>
    </w:p>
    <w:p w:rsidR="00EA14C7" w:rsidRDefault="00702B78" w:rsidP="00702B78">
      <w:r>
        <w:t xml:space="preserve"> - контроля технического состояния и соблюдения сроков </w:t>
      </w:r>
      <w:proofErr w:type="spellStart"/>
      <w:r>
        <w:t>госповерки</w:t>
      </w:r>
      <w:proofErr w:type="spellEnd"/>
      <w:r>
        <w:t xml:space="preserve"> приборов расчетного и калибровки приборов технического учета электроэнергии;</w:t>
      </w:r>
    </w:p>
    <w:p w:rsidR="00702B78" w:rsidRDefault="00702B78" w:rsidP="00702B78">
      <w:r>
        <w:t>- разработки мероприятий по совершенствованию схемы расстановки приборов расчетного и технического учета электроэнергии в общесистемных и распределительных сетях;</w:t>
      </w:r>
    </w:p>
    <w:p w:rsidR="00702B78" w:rsidRDefault="00702B78" w:rsidP="00702B78">
      <w:r>
        <w:t>- разработки и выполнения мероприятий по дальнейшему совершенствованию учета и отпущенной потребителям электроэнергии;</w:t>
      </w:r>
    </w:p>
    <w:p w:rsidR="00702B78" w:rsidRDefault="00702B78" w:rsidP="00702B78">
      <w:r>
        <w:t xml:space="preserve"> - создания и использования автоматизированных рабочих мест метролога (АРМ-метролог) в электросетевых предприятиях для более достоверного расчета допустимых небалансов электроэнергии на подстанциях и в сетях с учетом баз данных по реальным метрологическим характеристикам счетчиков, трансформаторов тока и трансформаторов напряжения;</w:t>
      </w:r>
    </w:p>
    <w:p w:rsidR="00702B78" w:rsidRDefault="00702B78" w:rsidP="00702B78">
      <w:r>
        <w:lastRenderedPageBreak/>
        <w:t xml:space="preserve"> - разработка и внедрение местных методик выполнения измерений электрической мощности и электроэнергии н</w:t>
      </w:r>
      <w:r w:rsidR="00EA14C7">
        <w:t>а основе</w:t>
      </w:r>
      <w:r>
        <w:t>.</w:t>
      </w:r>
    </w:p>
    <w:p w:rsidR="00702B78" w:rsidRDefault="00702B78" w:rsidP="00702B78">
      <w:r>
        <w:t>Методики выполнения измерений», представляется целесообразным разработать Типовую методику выполнения измерений потерь электроэнергии в электрических се</w:t>
      </w:r>
      <w:r w:rsidR="007F5CA6">
        <w:t>тях</w:t>
      </w:r>
      <w:r>
        <w:t>.</w:t>
      </w:r>
    </w:p>
    <w:p w:rsidR="00702B78" w:rsidRDefault="00702B78" w:rsidP="00702B78">
      <w:r>
        <w:t xml:space="preserve"> Это позволит привести методы выполнения измерений отчетных и расчета технических потерь в строгое соответствие с Законом РФ и с ГОСТ </w:t>
      </w:r>
      <w:proofErr w:type="gramStart"/>
      <w:r>
        <w:t>Р</w:t>
      </w:r>
      <w:proofErr w:type="gramEnd"/>
      <w:r>
        <w:t xml:space="preserve"> 8.563-96, повысить объективность оценки погрешностей потерь электроэнергии и, в конечном счете, более обоснованно подойти к выбору мероприятий по снижению потерь.</w:t>
      </w:r>
    </w:p>
    <w:p w:rsidR="00702B78" w:rsidRDefault="00702B78" w:rsidP="00702B78"/>
    <w:p w:rsidR="00702B78" w:rsidRDefault="00702B78" w:rsidP="00702B78">
      <w:proofErr w:type="gramStart"/>
      <w:r>
        <w:t>Наконец, последние 30–35 % коммерческих потерь, обусловленных неодновременностью оплаты коммунально-бытовыми потребителями за электроэнергию, ручным съемом показаний электросчетчиков, неумышленными ошибками в снятии показаний, можно снизить за счет повышения уровня работы с потребителями, эффективности их обслуживания, активной пропаганды в средствах массовой информации важности решения проблемы снижения потерь в сетях для уменьшения уровня тарифов на электроэнергию.</w:t>
      </w:r>
      <w:proofErr w:type="gramEnd"/>
    </w:p>
    <w:p w:rsidR="00702B78" w:rsidRDefault="00702B78" w:rsidP="00702B78"/>
    <w:p w:rsidR="00702B78" w:rsidRDefault="00702B78" w:rsidP="00702B78">
      <w:r>
        <w:t xml:space="preserve">Одним из главных условий реального внедрения мероприятий по снижению потерь электроэнергии, особенно связанных со снижением уровня хищений электроэнергии, является создание соответствующей нормативно-правовой базы. </w:t>
      </w:r>
      <w:proofErr w:type="gramStart"/>
      <w:r>
        <w:t xml:space="preserve">Отсутствие в настоящие время утвержденных нормативных документов, в первую очередь Правил пользования энергией в Российской Федерации, новых документов по снижению потерь электроэнергии в условиях реформирования электроэнергетики, по метрологическому обеспечению измерений электроэнергии значительно осложняет работу </w:t>
      </w:r>
      <w:proofErr w:type="spellStart"/>
      <w:r>
        <w:t>энергоснабжающих</w:t>
      </w:r>
      <w:proofErr w:type="spellEnd"/>
      <w:r>
        <w:t xml:space="preserve"> организаций, часто сводит на нет проделанную работу по выявлению хищений электроэнергии, т. к. находится много «защитников», активно мешающих принять действенные санкции к похитителям.</w:t>
      </w:r>
      <w:proofErr w:type="gramEnd"/>
      <w:r>
        <w:t xml:space="preserve"> Таким «защитникам» необходимо понять, что рост потерь электроэнергии в сетях не выгоден никому, ни </w:t>
      </w:r>
      <w:proofErr w:type="spellStart"/>
      <w:r>
        <w:t>энергоснабжающей</w:t>
      </w:r>
      <w:proofErr w:type="spellEnd"/>
      <w:r>
        <w:t xml:space="preserve"> организации (т. к. у нее увеличиваются убытки), ни потребителям (т. к. у </w:t>
      </w:r>
      <w:proofErr w:type="gramStart"/>
      <w:r>
        <w:t>них</w:t>
      </w:r>
      <w:proofErr w:type="gramEnd"/>
      <w:r>
        <w:t xml:space="preserve"> в конечном счете вырастут тарифы и воровать придется еще больше).</w:t>
      </w:r>
    </w:p>
    <w:p w:rsidR="00A70296" w:rsidRDefault="00A70296" w:rsidP="00702B78"/>
    <w:tbl>
      <w:tblPr>
        <w:tblStyle w:val="a3"/>
        <w:tblW w:w="0" w:type="auto"/>
        <w:tblLook w:val="04A0"/>
      </w:tblPr>
      <w:tblGrid>
        <w:gridCol w:w="507"/>
        <w:gridCol w:w="1911"/>
        <w:gridCol w:w="2595"/>
        <w:gridCol w:w="1650"/>
        <w:gridCol w:w="1200"/>
        <w:gridCol w:w="1708"/>
      </w:tblGrid>
      <w:tr w:rsidR="00A70296" w:rsidRPr="00A70296" w:rsidTr="00A70296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DB5F90" w:rsidRDefault="00DB5F90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380B23" w:rsidRDefault="00380B23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380B23" w:rsidRDefault="00380B23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380B23" w:rsidRDefault="00380B23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380B23" w:rsidRDefault="00380B23" w:rsidP="00A70296">
            <w:pPr>
              <w:jc w:val="center"/>
              <w:rPr>
                <w:b/>
                <w:sz w:val="28"/>
                <w:szCs w:val="28"/>
              </w:rPr>
            </w:pPr>
          </w:p>
          <w:p w:rsidR="00A70296" w:rsidRPr="00A70296" w:rsidRDefault="00A70296" w:rsidP="00A702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0296">
              <w:rPr>
                <w:b/>
                <w:sz w:val="28"/>
                <w:szCs w:val="28"/>
              </w:rPr>
              <w:lastRenderedPageBreak/>
              <w:t>Работы</w:t>
            </w:r>
            <w:proofErr w:type="gramEnd"/>
            <w:r w:rsidRPr="00A70296">
              <w:rPr>
                <w:b/>
                <w:sz w:val="28"/>
                <w:szCs w:val="28"/>
              </w:rPr>
              <w:t xml:space="preserve"> выполненные по снижению потерь 2013году </w:t>
            </w:r>
          </w:p>
          <w:p w:rsidR="00A70296" w:rsidRPr="00A70296" w:rsidRDefault="00A70296" w:rsidP="00A70296">
            <w:pPr>
              <w:jc w:val="center"/>
              <w:rPr>
                <w:sz w:val="28"/>
                <w:szCs w:val="28"/>
              </w:rPr>
            </w:pPr>
            <w:r w:rsidRPr="00A70296">
              <w:rPr>
                <w:b/>
                <w:sz w:val="28"/>
                <w:szCs w:val="28"/>
              </w:rPr>
              <w:t>МУП "ЧЕКМАГУШЭЛЕКТРОСЕТЬ" РБ</w:t>
            </w:r>
          </w:p>
        </w:tc>
      </w:tr>
      <w:tr w:rsidR="00A70296" w:rsidRPr="00A70296" w:rsidTr="00A70296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A70296" w:rsidRPr="00A70296" w:rsidRDefault="00A70296"/>
        </w:tc>
      </w:tr>
      <w:tr w:rsidR="00A70296" w:rsidRPr="00A70296" w:rsidTr="00A70296">
        <w:trPr>
          <w:trHeight w:val="6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 xml:space="preserve">№ </w:t>
            </w:r>
            <w:proofErr w:type="spellStart"/>
            <w:r w:rsidRPr="00A70296">
              <w:t>пп</w:t>
            </w:r>
            <w:proofErr w:type="spellEnd"/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Объекты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>Причина  ремонта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Виды работ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Стоимость работ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Экономический эффект</w:t>
            </w:r>
          </w:p>
        </w:tc>
      </w:tr>
      <w:tr w:rsidR="00A70296" w:rsidRPr="00A70296" w:rsidTr="00A70296">
        <w:trPr>
          <w:trHeight w:val="114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gramStart"/>
            <w:r w:rsidRPr="00A70296">
              <w:t>Парковая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ВЛ-0,4 </w:t>
            </w:r>
            <w:proofErr w:type="gramStart"/>
            <w:r w:rsidRPr="00A70296">
              <w:t>от</w:t>
            </w:r>
            <w:proofErr w:type="gramEnd"/>
            <w:r w:rsidRPr="00A70296">
              <w:t xml:space="preserve"> ж.д. №19 до ж.д. №31 находится в аварийном состоянии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установлены новые опоры (3 </w:t>
            </w:r>
            <w:proofErr w:type="spellStart"/>
            <w:r w:rsidRPr="00A70296">
              <w:t>шт</w:t>
            </w:r>
            <w:proofErr w:type="spellEnd"/>
            <w:r w:rsidRPr="00A70296">
              <w:t>)</w:t>
            </w:r>
            <w:proofErr w:type="gramStart"/>
            <w:r w:rsidRPr="00A70296">
              <w:t>,п</w:t>
            </w:r>
            <w:proofErr w:type="gramEnd"/>
            <w:r w:rsidRPr="00A70296">
              <w:t>ротянуть провод СИП 300 м.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95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18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2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Ремонт ВЛ-04 по ул. Свобода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ВЛ-0,4 </w:t>
            </w:r>
            <w:proofErr w:type="gramStart"/>
            <w:r w:rsidRPr="00A70296">
              <w:t>от</w:t>
            </w:r>
            <w:proofErr w:type="gramEnd"/>
            <w:r w:rsidRPr="00A70296">
              <w:t xml:space="preserve"> ж.д. №6 до ж.д. №12 находится в аварийном состоянии.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установлены новые опоры (9 </w:t>
            </w:r>
            <w:proofErr w:type="spellStart"/>
            <w:r w:rsidRPr="00A70296">
              <w:t>шт</w:t>
            </w:r>
            <w:proofErr w:type="spellEnd"/>
            <w:r w:rsidRPr="00A70296">
              <w:t>)</w:t>
            </w:r>
            <w:proofErr w:type="gramStart"/>
            <w:r w:rsidRPr="00A70296">
              <w:t>,п</w:t>
            </w:r>
            <w:proofErr w:type="gramEnd"/>
            <w:r w:rsidRPr="00A70296">
              <w:t>ротянуть провод СИП 350 м.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150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26 тыс. кВт-час</w:t>
            </w:r>
          </w:p>
        </w:tc>
      </w:tr>
      <w:tr w:rsidR="00A70296" w:rsidRPr="00A70296" w:rsidTr="00A70296">
        <w:trPr>
          <w:trHeight w:val="114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3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Установка КТПН-160 </w:t>
            </w:r>
            <w:proofErr w:type="gramStart"/>
            <w:r w:rsidRPr="00A70296">
              <w:t>в</w:t>
            </w:r>
            <w:proofErr w:type="gramEnd"/>
            <w:r w:rsidRPr="00A70296">
              <w:t xml:space="preserve"> с. Ст. </w:t>
            </w:r>
            <w:proofErr w:type="spellStart"/>
            <w:r w:rsidRPr="00A70296">
              <w:t>Калмаш</w:t>
            </w:r>
            <w:proofErr w:type="spell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перегрузки.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Установка КТПН-160 </w:t>
            </w:r>
            <w:proofErr w:type="gramStart"/>
            <w:r w:rsidRPr="00A70296">
              <w:t>в</w:t>
            </w:r>
            <w:proofErr w:type="gramEnd"/>
            <w:r w:rsidRPr="00A70296">
              <w:t xml:space="preserve"> с. Ст. </w:t>
            </w:r>
            <w:proofErr w:type="spellStart"/>
            <w:r w:rsidRPr="00A70296">
              <w:t>Калмаш</w:t>
            </w:r>
            <w:proofErr w:type="spellEnd"/>
            <w:r w:rsidRPr="00A70296">
              <w:t xml:space="preserve"> с подключением к ВЛ-10 фидера 55-04 .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500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40 тыс. кВт-час</w:t>
            </w:r>
          </w:p>
        </w:tc>
      </w:tr>
      <w:tr w:rsidR="00A70296" w:rsidRPr="00A70296" w:rsidTr="00A70296">
        <w:trPr>
          <w:trHeight w:val="99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4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spellStart"/>
            <w:r w:rsidRPr="00A70296">
              <w:t>Исхакова</w:t>
            </w:r>
            <w:proofErr w:type="spell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большой протяженности ВЛ-0,4 (до 1300 м.)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установлено новые опоры (5 </w:t>
            </w:r>
            <w:proofErr w:type="spellStart"/>
            <w:r w:rsidRPr="00A70296">
              <w:t>шт</w:t>
            </w:r>
            <w:proofErr w:type="spellEnd"/>
            <w:r w:rsidRPr="00A70296">
              <w:t>)</w:t>
            </w:r>
            <w:proofErr w:type="gramStart"/>
            <w:r w:rsidRPr="00A70296">
              <w:t>,п</w:t>
            </w:r>
            <w:proofErr w:type="gramEnd"/>
            <w:r w:rsidRPr="00A70296">
              <w:t>ротянут провод СИП 300 м,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120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80 тыс. кВт-час</w:t>
            </w:r>
          </w:p>
        </w:tc>
      </w:tr>
      <w:tr w:rsidR="00A70296" w:rsidRPr="00A70296" w:rsidTr="00A70296">
        <w:trPr>
          <w:trHeight w:val="96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5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gramStart"/>
            <w:r w:rsidRPr="00A70296">
              <w:t>Советская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ж.д. №191-264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большой протяженности ВЛ-0,4 (до 1300 м.)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250 м отдельным фидером от ТП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100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50 тыс. кВт-час</w:t>
            </w:r>
          </w:p>
        </w:tc>
      </w:tr>
      <w:tr w:rsidR="00A70296" w:rsidRPr="00A70296" w:rsidTr="00A70296">
        <w:trPr>
          <w:trHeight w:val="855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6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gramStart"/>
            <w:r w:rsidRPr="00A70296">
              <w:t>Октябрьская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большой протяженности и малого сечения проводов ВЛ-0,4 (до850 м.)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120 м отдельным фидером от ТП3004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30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30 тыс. кВт-час</w:t>
            </w:r>
          </w:p>
        </w:tc>
      </w:tr>
      <w:tr w:rsidR="00A70296" w:rsidRPr="00A70296" w:rsidTr="00A70296">
        <w:trPr>
          <w:trHeight w:val="96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7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Ремонт ВЛ-04 по ул. Ленина (Рынок)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170 В) из-за  малого сечения проводов ВЛ-0,4 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100 м отдельным фидером от ТП3027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30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70 тыс. кВт-час</w:t>
            </w:r>
          </w:p>
        </w:tc>
      </w:tr>
      <w:tr w:rsidR="00A70296" w:rsidRPr="00A70296" w:rsidTr="00A70296">
        <w:trPr>
          <w:trHeight w:val="1065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8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spellStart"/>
            <w:r w:rsidRPr="00A70296">
              <w:t>Бахтизина</w:t>
            </w:r>
            <w:proofErr w:type="spell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 малого сечения проводов ВЛ-0,4 и большой протяжённости (1200 м)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1</w:t>
            </w:r>
            <w:r w:rsidR="002C632C">
              <w:t>50 м отдельным фидером от ТП3043</w:t>
            </w:r>
            <w:bookmarkStart w:id="0" w:name="_GoBack"/>
            <w:bookmarkEnd w:id="0"/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30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75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lastRenderedPageBreak/>
              <w:t>9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gramStart"/>
            <w:r w:rsidRPr="00A70296">
              <w:t>Тракторная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>падение до 170 В) из-за  малого сечения проводов ВЛ-0,4 и большой протяжённости (1200 м) и недостатка мощности ТП3041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Протянуть провод СИП 150 м отдельным фидером от ТП3011 на ул. </w:t>
            </w:r>
            <w:proofErr w:type="gramStart"/>
            <w:r w:rsidRPr="00A70296">
              <w:t>Тракторная</w:t>
            </w:r>
            <w:proofErr w:type="gramEnd"/>
            <w:r w:rsidRPr="00A70296">
              <w:t xml:space="preserve"> 295 - 319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25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10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Ремонт ВЛ-04 по ул. Салавата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190 В) из-за  малого сечения проводов ВЛ-0,4 и большой протяжённости (1200 м). Питание осуществляется от ТП 3029. 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100 м отдельным фидером от ТП3001 на ул. Салавата 2 - 34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 xml:space="preserve">20 </w:t>
            </w:r>
            <w:proofErr w:type="spellStart"/>
            <w:proofErr w:type="gramStart"/>
            <w:r w:rsidRPr="00A70296">
              <w:t>тыс</w:t>
            </w:r>
            <w:proofErr w:type="spellEnd"/>
            <w:proofErr w:type="gramEnd"/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11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spellStart"/>
            <w:r w:rsidRPr="00A70296">
              <w:t>Галимова</w:t>
            </w:r>
            <w:proofErr w:type="spellEnd"/>
            <w:r w:rsidRPr="00A70296">
              <w:t>.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по ул. Молодёжная и 70 лет Октября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170 В) из-за  малого сечения проводов 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Протянут провод СИП 300 м отдельным фидером от ТП3023 на ул. </w:t>
            </w:r>
            <w:proofErr w:type="gramStart"/>
            <w:r w:rsidRPr="00A70296">
              <w:t>Молодежная</w:t>
            </w:r>
            <w:proofErr w:type="gramEnd"/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50 тыс.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12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ВЛ-04 по ул. </w:t>
            </w:r>
            <w:proofErr w:type="gramStart"/>
            <w:r w:rsidRPr="00A70296">
              <w:t>Береговая</w:t>
            </w:r>
            <w:proofErr w:type="gramEnd"/>
            <w:r w:rsidRPr="00A70296">
              <w:t>.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190 В) из-за  малого сечения проводов ВЛ-0,4 и большой протяжённости (1200 м). 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 xml:space="preserve">Протянут провод СИП 300 м отдельным фидером от ТП3012 с установкой </w:t>
            </w:r>
            <w:proofErr w:type="spellStart"/>
            <w:r w:rsidRPr="00A70296">
              <w:t>опрор</w:t>
            </w:r>
            <w:proofErr w:type="spellEnd"/>
            <w:r w:rsidRPr="00A70296">
              <w:t xml:space="preserve"> (3 </w:t>
            </w:r>
            <w:proofErr w:type="spellStart"/>
            <w:proofErr w:type="gramStart"/>
            <w:r w:rsidRPr="00A70296">
              <w:t>шт</w:t>
            </w:r>
            <w:proofErr w:type="spellEnd"/>
            <w:proofErr w:type="gramEnd"/>
            <w:r w:rsidRPr="00A70296">
              <w:t>)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 xml:space="preserve">60 </w:t>
            </w:r>
            <w:proofErr w:type="spellStart"/>
            <w:proofErr w:type="gramStart"/>
            <w:r w:rsidRPr="00A70296">
              <w:t>тыс</w:t>
            </w:r>
            <w:proofErr w:type="spellEnd"/>
            <w:proofErr w:type="gramEnd"/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30 тыс. кВт-час</w:t>
            </w:r>
          </w:p>
        </w:tc>
      </w:tr>
      <w:tr w:rsidR="00A70296" w:rsidRPr="00A70296" w:rsidTr="00A70296">
        <w:trPr>
          <w:trHeight w:val="12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13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Ремонт ВЛ-0,4 по ул. 70 лет Октября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proofErr w:type="spellStart"/>
            <w:r w:rsidRPr="00A70296">
              <w:t>Разрузка</w:t>
            </w:r>
            <w:proofErr w:type="spellEnd"/>
            <w:r w:rsidRPr="00A70296">
              <w:t xml:space="preserve"> ТП 3023 из-за большой протяженности ВЛ-0,4 и падение напряжения в многоквартирных домах по ул. 70 лет Октября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300 м отдельным фидером от ТП3023 на ул. 70 лет октября дом с подключением домов 6, 6/1. 6/2. 6-12, 9-15.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 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30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14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ВЛ-0,4 по ул. </w:t>
            </w:r>
            <w:proofErr w:type="gramStart"/>
            <w:r w:rsidRPr="00A70296">
              <w:t>Строительная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190 В) из-за  малого сечения проводов ВЛ-0,4 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t>Протянут провод СИП 150 м отдельным фидером от ТП3028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> 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t>15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 xml:space="preserve">ремонт ВЛ-0,4 по ул. </w:t>
            </w:r>
            <w:proofErr w:type="gramStart"/>
            <w:r w:rsidRPr="00A70296">
              <w:t>Октябрьская</w:t>
            </w:r>
            <w:proofErr w:type="gramEnd"/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Низкое напряжение в сетях </w:t>
            </w:r>
            <w:proofErr w:type="gramStart"/>
            <w:r w:rsidRPr="00A70296">
              <w:t xml:space="preserve">( </w:t>
            </w:r>
            <w:proofErr w:type="gramEnd"/>
            <w:r w:rsidRPr="00A70296">
              <w:t xml:space="preserve">падение до 180 В) из-за большой протяженности и малого сечения проводов ВЛ-0,4 </w:t>
            </w:r>
            <w:r w:rsidRPr="00A70296">
              <w:lastRenderedPageBreak/>
              <w:t>(до550 м.)</w:t>
            </w:r>
          </w:p>
        </w:tc>
        <w:tc>
          <w:tcPr>
            <w:tcW w:w="1650" w:type="dxa"/>
            <w:hideMark/>
          </w:tcPr>
          <w:p w:rsidR="00A70296" w:rsidRPr="00A70296" w:rsidRDefault="00A70296">
            <w:r w:rsidRPr="00A70296">
              <w:lastRenderedPageBreak/>
              <w:t xml:space="preserve">Протянут провод СИП 180 м отдельным фидером от </w:t>
            </w:r>
            <w:r w:rsidRPr="00A70296">
              <w:lastRenderedPageBreak/>
              <w:t>ТП3004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lastRenderedPageBreak/>
              <w:t> </w:t>
            </w:r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20 тыс. кВт-час</w:t>
            </w:r>
          </w:p>
        </w:tc>
      </w:tr>
      <w:tr w:rsidR="00A70296" w:rsidRPr="00A70296" w:rsidTr="00A70296">
        <w:trPr>
          <w:trHeight w:val="900"/>
        </w:trPr>
        <w:tc>
          <w:tcPr>
            <w:tcW w:w="507" w:type="dxa"/>
            <w:noWrap/>
            <w:hideMark/>
          </w:tcPr>
          <w:p w:rsidR="00A70296" w:rsidRPr="00A70296" w:rsidRDefault="00A70296" w:rsidP="00A70296">
            <w:r w:rsidRPr="00A70296">
              <w:lastRenderedPageBreak/>
              <w:t>17</w:t>
            </w:r>
          </w:p>
        </w:tc>
        <w:tc>
          <w:tcPr>
            <w:tcW w:w="1911" w:type="dxa"/>
            <w:hideMark/>
          </w:tcPr>
          <w:p w:rsidR="00A70296" w:rsidRPr="00A70296" w:rsidRDefault="00A70296">
            <w:r w:rsidRPr="00A70296">
              <w:t>Ремонт ВЛ-04 по ул. Тукая</w:t>
            </w:r>
          </w:p>
        </w:tc>
        <w:tc>
          <w:tcPr>
            <w:tcW w:w="2595" w:type="dxa"/>
            <w:hideMark/>
          </w:tcPr>
          <w:p w:rsidR="00A70296" w:rsidRPr="00A70296" w:rsidRDefault="00A70296">
            <w:r w:rsidRPr="00A70296">
              <w:t xml:space="preserve">ВЛ-0,4 </w:t>
            </w:r>
            <w:proofErr w:type="gramStart"/>
            <w:r w:rsidRPr="00A70296">
              <w:t>от</w:t>
            </w:r>
            <w:proofErr w:type="gramEnd"/>
            <w:r w:rsidRPr="00A70296">
              <w:t xml:space="preserve"> ж.д. №1 до ж.д. №16 находится в аварийном с</w:t>
            </w:r>
            <w:r w:rsidR="00327CCF">
              <w:t>остоянии.</w:t>
            </w:r>
          </w:p>
        </w:tc>
        <w:tc>
          <w:tcPr>
            <w:tcW w:w="1650" w:type="dxa"/>
            <w:hideMark/>
          </w:tcPr>
          <w:p w:rsidR="00A70296" w:rsidRPr="00A70296" w:rsidRDefault="00327CCF">
            <w:r>
              <w:t xml:space="preserve">Установить опоры, </w:t>
            </w:r>
            <w:r w:rsidR="00A70296" w:rsidRPr="00A70296">
              <w:t>протянуть провод СИП.</w:t>
            </w:r>
          </w:p>
        </w:tc>
        <w:tc>
          <w:tcPr>
            <w:tcW w:w="1200" w:type="dxa"/>
            <w:hideMark/>
          </w:tcPr>
          <w:p w:rsidR="00A70296" w:rsidRPr="00A70296" w:rsidRDefault="00A70296">
            <w:r w:rsidRPr="00A70296">
              <w:t xml:space="preserve">90 </w:t>
            </w:r>
            <w:proofErr w:type="spellStart"/>
            <w:proofErr w:type="gramStart"/>
            <w:r w:rsidRPr="00A70296">
              <w:t>тыс</w:t>
            </w:r>
            <w:proofErr w:type="spellEnd"/>
            <w:proofErr w:type="gramEnd"/>
          </w:p>
        </w:tc>
        <w:tc>
          <w:tcPr>
            <w:tcW w:w="1708" w:type="dxa"/>
            <w:hideMark/>
          </w:tcPr>
          <w:p w:rsidR="00A70296" w:rsidRPr="00A70296" w:rsidRDefault="00A70296">
            <w:r w:rsidRPr="00A70296">
              <w:t>Уменьшение потерь электроэнергии на 10 тыс. кВт-час</w:t>
            </w:r>
          </w:p>
        </w:tc>
      </w:tr>
      <w:tr w:rsidR="00327CCF" w:rsidRPr="00A70296" w:rsidTr="00327CCF">
        <w:trPr>
          <w:trHeight w:val="900"/>
        </w:trPr>
        <w:tc>
          <w:tcPr>
            <w:tcW w:w="507" w:type="dxa"/>
            <w:noWrap/>
          </w:tcPr>
          <w:p w:rsidR="00A70296" w:rsidRPr="00A70296" w:rsidRDefault="0027355B" w:rsidP="00A70296">
            <w:r>
              <w:t>18</w:t>
            </w:r>
          </w:p>
        </w:tc>
        <w:tc>
          <w:tcPr>
            <w:tcW w:w="1911" w:type="dxa"/>
          </w:tcPr>
          <w:p w:rsidR="00A70296" w:rsidRPr="00A70296" w:rsidRDefault="0027355B">
            <w:r>
              <w:t>Реконструкция ВЛ-0,4кВ по ул.Архитектурная</w:t>
            </w:r>
          </w:p>
        </w:tc>
        <w:tc>
          <w:tcPr>
            <w:tcW w:w="2595" w:type="dxa"/>
          </w:tcPr>
          <w:p w:rsidR="00A70296" w:rsidRPr="00A70296" w:rsidRDefault="0027355B">
            <w:r w:rsidRPr="0027355B">
              <w:t xml:space="preserve">Низкое напряжение в сетях </w:t>
            </w:r>
            <w:proofErr w:type="gramStart"/>
            <w:r w:rsidRPr="0027355B">
              <w:t xml:space="preserve">( </w:t>
            </w:r>
            <w:proofErr w:type="gramEnd"/>
            <w:r w:rsidRPr="0027355B">
              <w:t>падение до 180 В) из-за большой протяженности и мал</w:t>
            </w:r>
            <w:r>
              <w:t>ого сечения проводов ВЛ-0,4 (до10</w:t>
            </w:r>
            <w:r w:rsidRPr="0027355B">
              <w:t>50 м.)</w:t>
            </w:r>
          </w:p>
        </w:tc>
        <w:tc>
          <w:tcPr>
            <w:tcW w:w="1650" w:type="dxa"/>
          </w:tcPr>
          <w:p w:rsidR="00A70296" w:rsidRPr="00A70296" w:rsidRDefault="00547338">
            <w:r>
              <w:t>Соединение домов № 24 до №38 к ТП 3039</w:t>
            </w:r>
          </w:p>
        </w:tc>
        <w:tc>
          <w:tcPr>
            <w:tcW w:w="1200" w:type="dxa"/>
          </w:tcPr>
          <w:p w:rsidR="00A70296" w:rsidRPr="00A70296" w:rsidRDefault="00A70296"/>
        </w:tc>
        <w:tc>
          <w:tcPr>
            <w:tcW w:w="1708" w:type="dxa"/>
          </w:tcPr>
          <w:p w:rsidR="00A70296" w:rsidRPr="00A70296" w:rsidRDefault="00547338">
            <w:r>
              <w:t>Сокращения расстояния ВЛ-0,4кВ и уменьшения потерь на 5 тыс</w:t>
            </w:r>
            <w:proofErr w:type="gramStart"/>
            <w:r>
              <w:t>.к</w:t>
            </w:r>
            <w:proofErr w:type="gramEnd"/>
            <w:r>
              <w:t>Вт/ч</w:t>
            </w:r>
          </w:p>
        </w:tc>
      </w:tr>
    </w:tbl>
    <w:p w:rsidR="00702B78" w:rsidRDefault="00702B78" w:rsidP="00702B78"/>
    <w:p w:rsidR="00960BEF" w:rsidRDefault="00960BEF" w:rsidP="00702B78">
      <w:r>
        <w:t xml:space="preserve">2014-2015 г.г. для снижения технических потерь и подачи качественной электроэнергии потребителям требуется   </w:t>
      </w:r>
      <w:r w:rsidR="00365050">
        <w:t xml:space="preserve"> сделать следующие объекты</w:t>
      </w:r>
      <w:r>
        <w:t>:</w:t>
      </w:r>
    </w:p>
    <w:p w:rsidR="00960BEF" w:rsidRDefault="00960BEF" w:rsidP="00702B78">
      <w:r>
        <w:t xml:space="preserve">От ТП 3031 провести отдельным фидером для улицы </w:t>
      </w:r>
      <w:proofErr w:type="gramStart"/>
      <w:r>
        <w:t>Кольцевая</w:t>
      </w:r>
      <w:proofErr w:type="gramEnd"/>
      <w:r>
        <w:t xml:space="preserve"> и замены трансформаторной подстанции с 250кВА на 400кВа в связи с увеличением количество потребителей;</w:t>
      </w:r>
    </w:p>
    <w:p w:rsidR="00365050" w:rsidRDefault="00365050" w:rsidP="00702B78">
      <w:r>
        <w:t xml:space="preserve">Установка КТПН на улицу </w:t>
      </w:r>
      <w:proofErr w:type="spellStart"/>
      <w:proofErr w:type="gramStart"/>
      <w:r>
        <w:t>Бахтизина</w:t>
      </w:r>
      <w:proofErr w:type="spellEnd"/>
      <w:proofErr w:type="gramEnd"/>
      <w:r>
        <w:t xml:space="preserve"> которая в настоящее время питается от ТП 3043 и длина ВЛ-0,4кВ составляет около 2 км;</w:t>
      </w:r>
    </w:p>
    <w:p w:rsidR="00365050" w:rsidRDefault="00365050" w:rsidP="00702B78">
      <w:r>
        <w:t xml:space="preserve">От ТП 3052 по улице </w:t>
      </w:r>
      <w:proofErr w:type="spellStart"/>
      <w:r>
        <w:t>Латыпова</w:t>
      </w:r>
      <w:proofErr w:type="spellEnd"/>
      <w:r>
        <w:t xml:space="preserve"> заменить  ВЛ-0,4кВ с увеличением сечения с 25 мм</w:t>
      </w:r>
      <w:proofErr w:type="gramStart"/>
      <w:r>
        <w:t>2</w:t>
      </w:r>
      <w:proofErr w:type="gramEnd"/>
      <w:r>
        <w:t xml:space="preserve"> на СИП 4*50;</w:t>
      </w:r>
    </w:p>
    <w:p w:rsidR="0027355B" w:rsidRDefault="00365050" w:rsidP="00702B78">
      <w:r>
        <w:t xml:space="preserve">От ТП 3024 вывести отдельным фидером к улице </w:t>
      </w:r>
      <w:proofErr w:type="gramStart"/>
      <w:r w:rsidR="0027355B">
        <w:t>Солнечная</w:t>
      </w:r>
      <w:proofErr w:type="gramEnd"/>
      <w:r w:rsidR="0027355B">
        <w:t>;</w:t>
      </w:r>
    </w:p>
    <w:p w:rsidR="0027355B" w:rsidRDefault="0027355B" w:rsidP="00702B78">
      <w:r>
        <w:t xml:space="preserve">От ТП 3030 вывести отдельным фидером к улице </w:t>
      </w:r>
      <w:proofErr w:type="gramStart"/>
      <w:r>
        <w:t>Цветочная</w:t>
      </w:r>
      <w:proofErr w:type="gramEnd"/>
      <w:r>
        <w:t>;</w:t>
      </w:r>
    </w:p>
    <w:p w:rsidR="0027355B" w:rsidRDefault="0027355B" w:rsidP="00702B78">
      <w:r>
        <w:t xml:space="preserve">От ТП 3034 вывести отдельным фидером к улице </w:t>
      </w:r>
      <w:proofErr w:type="spellStart"/>
      <w:r>
        <w:t>Колцевая</w:t>
      </w:r>
      <w:proofErr w:type="spellEnd"/>
      <w:r>
        <w:t xml:space="preserve"> к домам №1 до №41</w:t>
      </w:r>
      <w:r w:rsidR="00547338">
        <w:t>с заменой ВЛ-0,22кВ на СИП 4*35</w:t>
      </w:r>
      <w:r>
        <w:t>;</w:t>
      </w:r>
    </w:p>
    <w:p w:rsidR="0027355B" w:rsidRDefault="0027355B" w:rsidP="00702B78">
      <w:r>
        <w:t xml:space="preserve">Разгрузить ТП 3005 для уменьшения длины ВЛ-0,4кВ и подсоединить к ТП 3019 улицу </w:t>
      </w:r>
      <w:proofErr w:type="gramStart"/>
      <w:r>
        <w:t>Кооперативная</w:t>
      </w:r>
      <w:proofErr w:type="gramEnd"/>
      <w:r>
        <w:t>;</w:t>
      </w:r>
    </w:p>
    <w:p w:rsidR="0027355B" w:rsidRDefault="0027355B" w:rsidP="00702B78">
      <w:r>
        <w:t xml:space="preserve">От 3039 вывести отдельным фидером к улице </w:t>
      </w:r>
      <w:proofErr w:type="gramStart"/>
      <w:r>
        <w:t>Южная</w:t>
      </w:r>
      <w:proofErr w:type="gramEnd"/>
      <w:r>
        <w:t xml:space="preserve">  и достроить ВЛ-0,4кВ по несчетной стороне улицы;</w:t>
      </w:r>
    </w:p>
    <w:p w:rsidR="00547338" w:rsidRDefault="00547338" w:rsidP="00702B78">
      <w:r>
        <w:t>Ремонт по улице</w:t>
      </w:r>
      <w:proofErr w:type="gramStart"/>
      <w:r>
        <w:t xml:space="preserve"> Т</w:t>
      </w:r>
      <w:proofErr w:type="gramEnd"/>
      <w:r>
        <w:t>укая с заменой ВЛ-0,22кВ на СИП 4*35;</w:t>
      </w:r>
    </w:p>
    <w:p w:rsidR="00547338" w:rsidRDefault="00547338" w:rsidP="00702B78">
      <w:r>
        <w:t xml:space="preserve">От ТП 3041 вывести отдельным фидером к улице </w:t>
      </w:r>
      <w:proofErr w:type="gramStart"/>
      <w:r>
        <w:t>Нефтяная</w:t>
      </w:r>
      <w:proofErr w:type="gramEnd"/>
      <w:r>
        <w:t xml:space="preserve"> с заменой ТП 250кВА на 400кВА.</w:t>
      </w:r>
    </w:p>
    <w:p w:rsidR="00467682" w:rsidRDefault="00467682" w:rsidP="00702B78">
      <w:r>
        <w:t>От ТП 3016 вывести отдельным фидером с заменой проводов сечением  А-25 на СИП 4*50.</w:t>
      </w:r>
    </w:p>
    <w:p w:rsidR="00D80379" w:rsidRDefault="00D80379" w:rsidP="00702B78"/>
    <w:p w:rsidR="00D80379" w:rsidRDefault="00D80379" w:rsidP="00702B78"/>
    <w:p w:rsidR="00D80379" w:rsidRDefault="00D80379" w:rsidP="00702B78"/>
    <w:p w:rsidR="00D80379" w:rsidRDefault="00D80379" w:rsidP="00702B78"/>
    <w:p w:rsidR="00D80379" w:rsidRDefault="00D80379" w:rsidP="00702B78"/>
    <w:p w:rsidR="00D80379" w:rsidRDefault="00467682" w:rsidP="00702B78">
      <w:r>
        <w:t>Требуется реконструкция со строительством дополнительного фидера с подстанции «Райцентр» для разгрузки существующих трех фидером т.к. потери на ВЛ-10кВ составляет до 10%.</w:t>
      </w:r>
    </w:p>
    <w:tbl>
      <w:tblPr>
        <w:tblStyle w:val="a3"/>
        <w:tblW w:w="0" w:type="auto"/>
        <w:tblLook w:val="04A0"/>
      </w:tblPr>
      <w:tblGrid>
        <w:gridCol w:w="327"/>
        <w:gridCol w:w="1425"/>
        <w:gridCol w:w="1162"/>
        <w:gridCol w:w="799"/>
        <w:gridCol w:w="1841"/>
        <w:gridCol w:w="1162"/>
        <w:gridCol w:w="799"/>
        <w:gridCol w:w="2056"/>
      </w:tblGrid>
      <w:tr w:rsidR="00D80379" w:rsidRPr="00D80379" w:rsidTr="00D80379">
        <w:trPr>
          <w:trHeight w:val="465"/>
        </w:trPr>
        <w:tc>
          <w:tcPr>
            <w:tcW w:w="5550" w:type="dxa"/>
            <w:gridSpan w:val="5"/>
            <w:vMerge w:val="restart"/>
            <w:noWrap/>
            <w:hideMark/>
          </w:tcPr>
          <w:p w:rsidR="00D80379" w:rsidRPr="00D80379" w:rsidRDefault="00D80379" w:rsidP="00D80379">
            <w:r>
              <w:t xml:space="preserve">До реконструкции   </w:t>
            </w:r>
            <w:proofErr w:type="gramStart"/>
            <w:r w:rsidR="00E21330">
              <w:t xml:space="preserve">( </w:t>
            </w:r>
            <w:proofErr w:type="gramEnd"/>
            <w:r w:rsidR="00E21330">
              <w:t>нагрузка за декабрь месяц )</w:t>
            </w:r>
          </w:p>
        </w:tc>
        <w:tc>
          <w:tcPr>
            <w:tcW w:w="4021" w:type="dxa"/>
            <w:gridSpan w:val="3"/>
            <w:vMerge w:val="restart"/>
          </w:tcPr>
          <w:p w:rsidR="00D80379" w:rsidRPr="00D80379" w:rsidRDefault="00E21330" w:rsidP="00D80379">
            <w:r>
              <w:t>После реконструкции</w:t>
            </w:r>
          </w:p>
        </w:tc>
      </w:tr>
      <w:tr w:rsidR="00D80379" w:rsidRPr="00D80379" w:rsidTr="00D80379">
        <w:trPr>
          <w:trHeight w:val="300"/>
        </w:trPr>
        <w:tc>
          <w:tcPr>
            <w:tcW w:w="5550" w:type="dxa"/>
            <w:gridSpan w:val="5"/>
            <w:vMerge/>
            <w:hideMark/>
          </w:tcPr>
          <w:p w:rsidR="00D80379" w:rsidRPr="00D80379" w:rsidRDefault="00D80379"/>
        </w:tc>
        <w:tc>
          <w:tcPr>
            <w:tcW w:w="4021" w:type="dxa"/>
            <w:gridSpan w:val="3"/>
            <w:vMerge/>
          </w:tcPr>
          <w:p w:rsidR="00D80379" w:rsidRPr="00D80379" w:rsidRDefault="00D80379"/>
        </w:tc>
      </w:tr>
      <w:tr w:rsidR="00D80379" w:rsidRPr="00D80379" w:rsidTr="00D80379">
        <w:trPr>
          <w:trHeight w:val="945"/>
        </w:trPr>
        <w:tc>
          <w:tcPr>
            <w:tcW w:w="310" w:type="dxa"/>
            <w:noWrap/>
            <w:hideMark/>
          </w:tcPr>
          <w:p w:rsidR="00D80379" w:rsidRPr="00D80379" w:rsidRDefault="00D80379">
            <w:r w:rsidRPr="00D80379">
              <w:t> </w:t>
            </w:r>
          </w:p>
        </w:tc>
        <w:tc>
          <w:tcPr>
            <w:tcW w:w="1428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фидер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r w:rsidRPr="00D80379">
              <w:t>кВт/</w:t>
            </w:r>
            <w:proofErr w:type="gramStart"/>
            <w:r w:rsidRPr="00D80379">
              <w:t>ч</w:t>
            </w:r>
            <w:proofErr w:type="gramEnd"/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r w:rsidRPr="00D80379">
              <w:t>кВт</w:t>
            </w:r>
          </w:p>
        </w:tc>
        <w:tc>
          <w:tcPr>
            <w:tcW w:w="1845" w:type="dxa"/>
            <w:noWrap/>
            <w:hideMark/>
          </w:tcPr>
          <w:p w:rsidR="00D80379" w:rsidRPr="00D80379" w:rsidRDefault="00D80379" w:rsidP="00D80379">
            <w:r w:rsidRPr="00D80379">
              <w:t>нагрузка</w:t>
            </w:r>
            <w:proofErr w:type="gramStart"/>
            <w:r w:rsidRPr="00D80379">
              <w:t xml:space="preserve"> ,</w:t>
            </w:r>
            <w:proofErr w:type="gramEnd"/>
            <w:r w:rsidRPr="00D80379">
              <w:t>А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кВт/</w:t>
            </w:r>
            <w:proofErr w:type="gramStart"/>
            <w:r w:rsidRPr="00D80379">
              <w:rPr>
                <w:b/>
                <w:bCs/>
              </w:rPr>
              <w:t>ч</w:t>
            </w:r>
            <w:proofErr w:type="gramEnd"/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кВт</w:t>
            </w:r>
          </w:p>
        </w:tc>
        <w:tc>
          <w:tcPr>
            <w:tcW w:w="206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нагрузка</w:t>
            </w:r>
            <w:proofErr w:type="gramStart"/>
            <w:r w:rsidRPr="00D80379">
              <w:rPr>
                <w:b/>
                <w:bCs/>
              </w:rPr>
              <w:t xml:space="preserve"> ,</w:t>
            </w:r>
            <w:proofErr w:type="gramEnd"/>
            <w:r w:rsidRPr="00D80379">
              <w:rPr>
                <w:b/>
                <w:bCs/>
              </w:rPr>
              <w:t xml:space="preserve"> А</w:t>
            </w:r>
          </w:p>
        </w:tc>
      </w:tr>
      <w:tr w:rsidR="00D80379" w:rsidRPr="00D80379" w:rsidTr="00D80379">
        <w:trPr>
          <w:trHeight w:val="375"/>
        </w:trPr>
        <w:tc>
          <w:tcPr>
            <w:tcW w:w="310" w:type="dxa"/>
            <w:noWrap/>
            <w:hideMark/>
          </w:tcPr>
          <w:p w:rsidR="00D80379" w:rsidRPr="00D80379" w:rsidRDefault="00D80379" w:rsidP="00D80379">
            <w:r w:rsidRPr="00D80379">
              <w:t>1</w:t>
            </w:r>
          </w:p>
        </w:tc>
        <w:tc>
          <w:tcPr>
            <w:tcW w:w="1428" w:type="dxa"/>
            <w:noWrap/>
            <w:hideMark/>
          </w:tcPr>
          <w:p w:rsidR="00D80379" w:rsidRPr="00D80379" w:rsidRDefault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317-04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r w:rsidRPr="00D80379">
              <w:t>731631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r w:rsidRPr="00D80379">
              <w:t>1255</w:t>
            </w:r>
          </w:p>
        </w:tc>
        <w:tc>
          <w:tcPr>
            <w:tcW w:w="1845" w:type="dxa"/>
            <w:noWrap/>
            <w:hideMark/>
          </w:tcPr>
          <w:p w:rsidR="00D80379" w:rsidRPr="00D80379" w:rsidRDefault="00D80379" w:rsidP="00D80379">
            <w:r w:rsidRPr="00D80379">
              <w:t>57,04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633852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1087</w:t>
            </w:r>
          </w:p>
        </w:tc>
        <w:tc>
          <w:tcPr>
            <w:tcW w:w="206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49,42</w:t>
            </w:r>
          </w:p>
        </w:tc>
      </w:tr>
      <w:tr w:rsidR="00D80379" w:rsidRPr="00D80379" w:rsidTr="00D80379">
        <w:trPr>
          <w:trHeight w:val="375"/>
        </w:trPr>
        <w:tc>
          <w:tcPr>
            <w:tcW w:w="310" w:type="dxa"/>
            <w:noWrap/>
            <w:hideMark/>
          </w:tcPr>
          <w:p w:rsidR="00D80379" w:rsidRPr="00D80379" w:rsidRDefault="00D80379" w:rsidP="00D80379">
            <w:r w:rsidRPr="00D80379">
              <w:t>2</w:t>
            </w:r>
          </w:p>
        </w:tc>
        <w:tc>
          <w:tcPr>
            <w:tcW w:w="1428" w:type="dxa"/>
            <w:noWrap/>
            <w:hideMark/>
          </w:tcPr>
          <w:p w:rsidR="00D80379" w:rsidRPr="00D80379" w:rsidRDefault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317-08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r w:rsidRPr="00D80379">
              <w:t>909276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r w:rsidRPr="00D80379">
              <w:t>1560</w:t>
            </w:r>
          </w:p>
        </w:tc>
        <w:tc>
          <w:tcPr>
            <w:tcW w:w="1845" w:type="dxa"/>
            <w:noWrap/>
            <w:hideMark/>
          </w:tcPr>
          <w:p w:rsidR="00D80379" w:rsidRPr="00D80379" w:rsidRDefault="00D80379" w:rsidP="00D80379">
            <w:r w:rsidRPr="00D80379">
              <w:t>70,89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651221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1117</w:t>
            </w:r>
          </w:p>
        </w:tc>
        <w:tc>
          <w:tcPr>
            <w:tcW w:w="206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50,77</w:t>
            </w:r>
          </w:p>
        </w:tc>
      </w:tr>
      <w:tr w:rsidR="00D80379" w:rsidRPr="00D80379" w:rsidTr="00D80379">
        <w:trPr>
          <w:trHeight w:val="375"/>
        </w:trPr>
        <w:tc>
          <w:tcPr>
            <w:tcW w:w="310" w:type="dxa"/>
            <w:noWrap/>
            <w:hideMark/>
          </w:tcPr>
          <w:p w:rsidR="00D80379" w:rsidRPr="00D80379" w:rsidRDefault="00D80379" w:rsidP="00D80379">
            <w:r w:rsidRPr="00D80379">
              <w:t>3</w:t>
            </w:r>
          </w:p>
        </w:tc>
        <w:tc>
          <w:tcPr>
            <w:tcW w:w="1428" w:type="dxa"/>
            <w:noWrap/>
            <w:hideMark/>
          </w:tcPr>
          <w:p w:rsidR="00D80379" w:rsidRPr="00D80379" w:rsidRDefault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317-17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r w:rsidRPr="00D80379">
              <w:t>883968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r w:rsidRPr="00D80379">
              <w:t>1516</w:t>
            </w:r>
          </w:p>
        </w:tc>
        <w:tc>
          <w:tcPr>
            <w:tcW w:w="1845" w:type="dxa"/>
            <w:noWrap/>
            <w:hideMark/>
          </w:tcPr>
          <w:p w:rsidR="00D80379" w:rsidRPr="00D80379" w:rsidRDefault="00D80379" w:rsidP="00D80379">
            <w:r w:rsidRPr="00D80379">
              <w:t>68,92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649145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1113</w:t>
            </w:r>
          </w:p>
        </w:tc>
        <w:tc>
          <w:tcPr>
            <w:tcW w:w="206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50,61</w:t>
            </w:r>
          </w:p>
        </w:tc>
      </w:tr>
      <w:tr w:rsidR="00D80379" w:rsidRPr="00D80379" w:rsidTr="00D80379">
        <w:trPr>
          <w:trHeight w:val="375"/>
        </w:trPr>
        <w:tc>
          <w:tcPr>
            <w:tcW w:w="310" w:type="dxa"/>
            <w:noWrap/>
            <w:hideMark/>
          </w:tcPr>
          <w:p w:rsidR="00D80379" w:rsidRPr="00D80379" w:rsidRDefault="00D80379" w:rsidP="00D80379">
            <w:r w:rsidRPr="00D80379">
              <w:t>4</w:t>
            </w:r>
          </w:p>
        </w:tc>
        <w:tc>
          <w:tcPr>
            <w:tcW w:w="1428" w:type="dxa"/>
            <w:noWrap/>
            <w:hideMark/>
          </w:tcPr>
          <w:p w:rsidR="00D80379" w:rsidRPr="00D80379" w:rsidRDefault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317-17/1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r w:rsidRPr="00D80379">
              <w:t>0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r w:rsidRPr="00D80379">
              <w:t>0</w:t>
            </w:r>
          </w:p>
        </w:tc>
        <w:tc>
          <w:tcPr>
            <w:tcW w:w="1845" w:type="dxa"/>
            <w:noWrap/>
            <w:hideMark/>
          </w:tcPr>
          <w:p w:rsidR="00D80379" w:rsidRPr="00D80379" w:rsidRDefault="00D80379" w:rsidP="00D80379">
            <w:r w:rsidRPr="00D80379">
              <w:t>0,00</w:t>
            </w:r>
          </w:p>
        </w:tc>
        <w:tc>
          <w:tcPr>
            <w:tcW w:w="1164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590657</w:t>
            </w:r>
          </w:p>
        </w:tc>
        <w:tc>
          <w:tcPr>
            <w:tcW w:w="80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1013</w:t>
            </w:r>
          </w:p>
        </w:tc>
        <w:tc>
          <w:tcPr>
            <w:tcW w:w="2060" w:type="dxa"/>
            <w:noWrap/>
            <w:hideMark/>
          </w:tcPr>
          <w:p w:rsidR="00D80379" w:rsidRPr="00D80379" w:rsidRDefault="00D80379" w:rsidP="00D80379">
            <w:pPr>
              <w:rPr>
                <w:b/>
                <w:bCs/>
              </w:rPr>
            </w:pPr>
            <w:r w:rsidRPr="00D80379">
              <w:rPr>
                <w:b/>
                <w:bCs/>
              </w:rPr>
              <w:t>46,05</w:t>
            </w:r>
          </w:p>
        </w:tc>
      </w:tr>
      <w:tr w:rsidR="00D80379" w:rsidRPr="00D80379" w:rsidTr="00D80379">
        <w:trPr>
          <w:trHeight w:val="300"/>
        </w:trPr>
        <w:tc>
          <w:tcPr>
            <w:tcW w:w="310" w:type="dxa"/>
            <w:noWrap/>
            <w:hideMark/>
          </w:tcPr>
          <w:p w:rsidR="00D80379" w:rsidRPr="00D80379" w:rsidRDefault="00D80379"/>
        </w:tc>
        <w:tc>
          <w:tcPr>
            <w:tcW w:w="1428" w:type="dxa"/>
            <w:noWrap/>
            <w:hideMark/>
          </w:tcPr>
          <w:p w:rsidR="00D80379" w:rsidRPr="00D80379" w:rsidRDefault="00D80379"/>
        </w:tc>
        <w:tc>
          <w:tcPr>
            <w:tcW w:w="1164" w:type="dxa"/>
            <w:noWrap/>
            <w:hideMark/>
          </w:tcPr>
          <w:p w:rsidR="00D80379" w:rsidRPr="00D80379" w:rsidRDefault="00D80379"/>
        </w:tc>
        <w:tc>
          <w:tcPr>
            <w:tcW w:w="800" w:type="dxa"/>
            <w:noWrap/>
            <w:hideMark/>
          </w:tcPr>
          <w:p w:rsidR="00D80379" w:rsidRPr="00D80379" w:rsidRDefault="00D80379"/>
        </w:tc>
        <w:tc>
          <w:tcPr>
            <w:tcW w:w="1845" w:type="dxa"/>
            <w:noWrap/>
            <w:hideMark/>
          </w:tcPr>
          <w:p w:rsidR="00D80379" w:rsidRPr="00D80379" w:rsidRDefault="00D80379"/>
        </w:tc>
        <w:tc>
          <w:tcPr>
            <w:tcW w:w="1164" w:type="dxa"/>
            <w:noWrap/>
            <w:hideMark/>
          </w:tcPr>
          <w:p w:rsidR="00D80379" w:rsidRPr="00D80379" w:rsidRDefault="00D80379"/>
        </w:tc>
        <w:tc>
          <w:tcPr>
            <w:tcW w:w="800" w:type="dxa"/>
            <w:noWrap/>
            <w:hideMark/>
          </w:tcPr>
          <w:p w:rsidR="00D80379" w:rsidRPr="00D80379" w:rsidRDefault="00D80379"/>
        </w:tc>
        <w:tc>
          <w:tcPr>
            <w:tcW w:w="2060" w:type="dxa"/>
            <w:noWrap/>
            <w:hideMark/>
          </w:tcPr>
          <w:p w:rsidR="00D80379" w:rsidRPr="00D80379" w:rsidRDefault="00D80379"/>
        </w:tc>
      </w:tr>
    </w:tbl>
    <w:p w:rsidR="00D80379" w:rsidRDefault="00D80379" w:rsidP="00702B78"/>
    <w:p w:rsidR="00547338" w:rsidRDefault="00547338" w:rsidP="00702B78"/>
    <w:p w:rsidR="00702B78" w:rsidRPr="00D80379" w:rsidRDefault="00702B78" w:rsidP="00702B78">
      <w:r w:rsidRPr="007A3765">
        <w:rPr>
          <w:sz w:val="28"/>
          <w:szCs w:val="28"/>
        </w:rPr>
        <w:t>Выводы</w:t>
      </w:r>
    </w:p>
    <w:p w:rsidR="00702B78" w:rsidRDefault="00702B78" w:rsidP="00702B78"/>
    <w:p w:rsidR="00702B78" w:rsidRDefault="00702B78" w:rsidP="00702B78">
      <w:r>
        <w:t>1. Потери электроэнергии в сетях можно и ну</w:t>
      </w:r>
      <w:r w:rsidR="00A70296">
        <w:t xml:space="preserve">жно снижать. Это выгодно всем  </w:t>
      </w:r>
      <w:r w:rsidR="004E1492">
        <w:t>и электросетевым</w:t>
      </w:r>
      <w:r>
        <w:t xml:space="preserve"> организациям и потребителям.</w:t>
      </w:r>
    </w:p>
    <w:p w:rsidR="00702B78" w:rsidRDefault="00702B78" w:rsidP="00702B78">
      <w:r>
        <w:t xml:space="preserve"> 2. Чтобы обеспечить устойчивое снижение потерь или их поддержание на технико-экономическом обоснованном уровне, необходим комплексный подход к проблеме, начиная с совершенствования организации работы и заканчивая метрологическим обеспечением учета электроэнергии, техническим перевооружением и модернизацией сетей.</w:t>
      </w:r>
    </w:p>
    <w:p w:rsidR="00702B78" w:rsidRDefault="00702B78" w:rsidP="00702B78">
      <w:r>
        <w:t xml:space="preserve"> 3. Необходимо обеспечить прозрачность расчета нормативов и структуры </w:t>
      </w:r>
      <w:proofErr w:type="gramStart"/>
      <w:r>
        <w:t>потерь</w:t>
      </w:r>
      <w:proofErr w:type="gramEnd"/>
      <w:r>
        <w:t xml:space="preserve"> как для себя, так и для контролирующих органов.</w:t>
      </w:r>
    </w:p>
    <w:p w:rsidR="00702B78" w:rsidRDefault="00702B78" w:rsidP="00702B78">
      <w:r>
        <w:t xml:space="preserve"> 4. Стратегическое направление снижения потерь в сетях – обеспечение нормальной, соответствующей современным требованиям системы учета электроэнергии, создание АСКУЭ, в том числе АСКУЭ БП, исключение системы </w:t>
      </w:r>
      <w:proofErr w:type="spellStart"/>
      <w:r>
        <w:t>самосписания</w:t>
      </w:r>
      <w:proofErr w:type="spellEnd"/>
      <w:r>
        <w:t xml:space="preserve"> потребителями показаний приборов учета электроэнергии.</w:t>
      </w:r>
    </w:p>
    <w:p w:rsidR="00702B78" w:rsidRDefault="00702B78" w:rsidP="00702B78"/>
    <w:p w:rsidR="00615C4B" w:rsidRDefault="00702B78" w:rsidP="00702B78">
      <w:r>
        <w:t>5. Одним из основных условий снижения потерь в сетях должно быть создание нормативно-правовой основы для активного воздействия на потребителей, нарушающих правила пользования электроэнергией.</w:t>
      </w:r>
    </w:p>
    <w:p w:rsidR="007269DD" w:rsidRDefault="007269DD" w:rsidP="00702B78">
      <w:r>
        <w:t xml:space="preserve">Составил: Инженер по реализации и учету электроэнергии </w:t>
      </w:r>
      <w:proofErr w:type="spellStart"/>
      <w:r>
        <w:t>Загидуллин</w:t>
      </w:r>
      <w:proofErr w:type="spellEnd"/>
      <w:r>
        <w:t xml:space="preserve"> Д.В.</w:t>
      </w:r>
    </w:p>
    <w:sectPr w:rsidR="007269DD" w:rsidSect="0020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78"/>
    <w:rsid w:val="001D5590"/>
    <w:rsid w:val="002019EC"/>
    <w:rsid w:val="00205593"/>
    <w:rsid w:val="0027355B"/>
    <w:rsid w:val="002C632C"/>
    <w:rsid w:val="00327CCF"/>
    <w:rsid w:val="00333D45"/>
    <w:rsid w:val="00365050"/>
    <w:rsid w:val="00380B23"/>
    <w:rsid w:val="00427F66"/>
    <w:rsid w:val="00467682"/>
    <w:rsid w:val="004E1492"/>
    <w:rsid w:val="00547338"/>
    <w:rsid w:val="00590598"/>
    <w:rsid w:val="00615C4B"/>
    <w:rsid w:val="00702B78"/>
    <w:rsid w:val="007269DD"/>
    <w:rsid w:val="007A3765"/>
    <w:rsid w:val="007F5CA6"/>
    <w:rsid w:val="00960BEF"/>
    <w:rsid w:val="00A57E29"/>
    <w:rsid w:val="00A70296"/>
    <w:rsid w:val="00D80379"/>
    <w:rsid w:val="00DB5F90"/>
    <w:rsid w:val="00E21330"/>
    <w:rsid w:val="00EA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Электросеть</cp:lastModifiedBy>
  <cp:revision>11</cp:revision>
  <cp:lastPrinted>2013-11-25T04:44:00Z</cp:lastPrinted>
  <dcterms:created xsi:type="dcterms:W3CDTF">2013-11-22T15:49:00Z</dcterms:created>
  <dcterms:modified xsi:type="dcterms:W3CDTF">2013-11-25T05:10:00Z</dcterms:modified>
</cp:coreProperties>
</file>